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828" w:rsidRPr="00AC11BE" w:rsidRDefault="006C0828" w:rsidP="006C0828">
      <w:pPr>
        <w:pStyle w:val="Style2"/>
        <w:widowControl/>
        <w:spacing w:line="360" w:lineRule="auto"/>
        <w:ind w:left="782"/>
      </w:pPr>
    </w:p>
    <w:p w:rsidR="006C0828" w:rsidRPr="00AC11BE" w:rsidRDefault="006C0828" w:rsidP="006C0828">
      <w:pPr>
        <w:pStyle w:val="Style2"/>
        <w:widowControl/>
        <w:spacing w:line="360" w:lineRule="auto"/>
        <w:ind w:left="782"/>
      </w:pPr>
    </w:p>
    <w:p w:rsidR="006C0828" w:rsidRPr="00AC11BE" w:rsidRDefault="006C0828" w:rsidP="006C0828">
      <w:pPr>
        <w:pStyle w:val="Style2"/>
        <w:widowControl/>
        <w:spacing w:line="360" w:lineRule="auto"/>
        <w:ind w:left="782"/>
      </w:pPr>
    </w:p>
    <w:p w:rsidR="006C0828" w:rsidRPr="002523F7" w:rsidRDefault="006C0828" w:rsidP="006C0828">
      <w:pPr>
        <w:pStyle w:val="Style2"/>
        <w:widowControl/>
        <w:spacing w:line="360" w:lineRule="auto"/>
        <w:ind w:left="782"/>
        <w:rPr>
          <w:rStyle w:val="FontStyle41"/>
          <w:sz w:val="32"/>
          <w:szCs w:val="32"/>
        </w:rPr>
      </w:pPr>
      <w:r w:rsidRPr="002523F7">
        <w:rPr>
          <w:rStyle w:val="FontStyle41"/>
          <w:sz w:val="32"/>
          <w:szCs w:val="32"/>
        </w:rPr>
        <w:t>PKP Szybka Kolej Miejska w Trójmieście Sp. z o.o.</w:t>
      </w:r>
    </w:p>
    <w:p w:rsidR="006C0828" w:rsidRPr="002523F7" w:rsidRDefault="006C0828" w:rsidP="006C0828">
      <w:pPr>
        <w:pStyle w:val="Style2"/>
        <w:widowControl/>
        <w:spacing w:line="360" w:lineRule="auto"/>
        <w:ind w:left="782"/>
        <w:rPr>
          <w:rStyle w:val="FontStyle41"/>
          <w:sz w:val="32"/>
          <w:szCs w:val="32"/>
        </w:rPr>
      </w:pPr>
      <w:r w:rsidRPr="002523F7">
        <w:rPr>
          <w:rStyle w:val="FontStyle41"/>
          <w:sz w:val="32"/>
          <w:szCs w:val="32"/>
        </w:rPr>
        <w:t>ul. Morska 350 A 81-002 Gdynia</w:t>
      </w:r>
    </w:p>
    <w:p w:rsidR="006C0828" w:rsidRPr="002523F7" w:rsidRDefault="006C0828" w:rsidP="006C0828">
      <w:pPr>
        <w:pStyle w:val="Style3"/>
        <w:widowControl/>
        <w:spacing w:line="360" w:lineRule="auto"/>
        <w:ind w:left="768"/>
        <w:jc w:val="both"/>
        <w:rPr>
          <w:sz w:val="32"/>
          <w:szCs w:val="32"/>
        </w:rPr>
      </w:pPr>
    </w:p>
    <w:p w:rsidR="006C0828" w:rsidRPr="00DB4B1F" w:rsidRDefault="00DB4B1F" w:rsidP="00DB4B1F">
      <w:pPr>
        <w:pStyle w:val="Style3"/>
        <w:widowControl/>
        <w:spacing w:line="360" w:lineRule="auto"/>
        <w:ind w:left="768"/>
        <w:jc w:val="center"/>
        <w:rPr>
          <w:b/>
          <w:sz w:val="32"/>
          <w:szCs w:val="32"/>
        </w:rPr>
      </w:pPr>
      <w:r w:rsidRPr="00DB4B1F">
        <w:rPr>
          <w:b/>
          <w:sz w:val="32"/>
          <w:szCs w:val="32"/>
        </w:rPr>
        <w:t>MODYFIKACJA</w:t>
      </w:r>
    </w:p>
    <w:p w:rsidR="006C0828" w:rsidRPr="002523F7" w:rsidRDefault="006C0828" w:rsidP="006C0828">
      <w:pPr>
        <w:pStyle w:val="Style3"/>
        <w:widowControl/>
        <w:spacing w:line="360" w:lineRule="auto"/>
        <w:ind w:left="768"/>
        <w:jc w:val="center"/>
        <w:rPr>
          <w:rStyle w:val="FontStyle41"/>
          <w:sz w:val="32"/>
          <w:szCs w:val="32"/>
        </w:rPr>
      </w:pPr>
      <w:r w:rsidRPr="002523F7">
        <w:rPr>
          <w:rStyle w:val="FontStyle41"/>
          <w:sz w:val="32"/>
          <w:szCs w:val="32"/>
        </w:rPr>
        <w:t>SPECYFIKACJA ISTOTNYCH WARUNKÓW ZAMÓWIENIA</w:t>
      </w:r>
    </w:p>
    <w:p w:rsidR="006C0828" w:rsidRPr="002523F7" w:rsidRDefault="006C0828" w:rsidP="006C0828">
      <w:pPr>
        <w:pStyle w:val="Style8"/>
        <w:widowControl/>
        <w:spacing w:line="360" w:lineRule="auto"/>
        <w:ind w:left="643"/>
        <w:jc w:val="center"/>
        <w:rPr>
          <w:rStyle w:val="FontStyle49"/>
          <w:sz w:val="32"/>
          <w:szCs w:val="32"/>
        </w:rPr>
      </w:pPr>
      <w:r w:rsidRPr="002523F7">
        <w:rPr>
          <w:rStyle w:val="FontStyle49"/>
          <w:sz w:val="32"/>
          <w:szCs w:val="32"/>
        </w:rPr>
        <w:t>w postępowaniu o udzielenie zamówienia publicznego:</w:t>
      </w:r>
    </w:p>
    <w:p w:rsidR="006C0828" w:rsidRPr="002523F7" w:rsidRDefault="006C0828" w:rsidP="006C0828">
      <w:pPr>
        <w:pStyle w:val="Style5"/>
        <w:widowControl/>
        <w:spacing w:line="360" w:lineRule="auto"/>
        <w:ind w:left="709"/>
        <w:jc w:val="center"/>
        <w:rPr>
          <w:rStyle w:val="FontStyle41"/>
          <w:sz w:val="32"/>
          <w:szCs w:val="32"/>
        </w:rPr>
      </w:pPr>
      <w:r w:rsidRPr="002523F7">
        <w:rPr>
          <w:rStyle w:val="FontStyle41"/>
          <w:sz w:val="32"/>
          <w:szCs w:val="32"/>
        </w:rPr>
        <w:t xml:space="preserve">na utrzymanie czystości na stacjach i przystankach zarządzanych przez PKP Szybka Kolej Miejska </w:t>
      </w:r>
    </w:p>
    <w:p w:rsidR="006C0828" w:rsidRPr="002523F7" w:rsidRDefault="006C0828" w:rsidP="006C0828">
      <w:pPr>
        <w:pStyle w:val="Style5"/>
        <w:widowControl/>
        <w:spacing w:line="360" w:lineRule="auto"/>
        <w:ind w:left="709"/>
        <w:jc w:val="center"/>
        <w:rPr>
          <w:sz w:val="32"/>
          <w:szCs w:val="32"/>
        </w:rPr>
      </w:pPr>
      <w:r w:rsidRPr="002523F7">
        <w:rPr>
          <w:rStyle w:val="FontStyle41"/>
          <w:sz w:val="32"/>
          <w:szCs w:val="32"/>
        </w:rPr>
        <w:lastRenderedPageBreak/>
        <w:t>w Trójmieście Sp. z o.o.</w:t>
      </w:r>
    </w:p>
    <w:p w:rsidR="006C0828" w:rsidRPr="002523F7" w:rsidRDefault="006C0828" w:rsidP="006C0828">
      <w:pPr>
        <w:pStyle w:val="Style6"/>
        <w:widowControl/>
        <w:spacing w:line="360" w:lineRule="auto"/>
        <w:ind w:left="1301"/>
      </w:pPr>
    </w:p>
    <w:p w:rsidR="006C0828" w:rsidRPr="002523F7" w:rsidRDefault="006C0828" w:rsidP="006C0828">
      <w:pPr>
        <w:pStyle w:val="Style6"/>
        <w:widowControl/>
        <w:spacing w:line="360" w:lineRule="auto"/>
        <w:ind w:left="1301"/>
      </w:pPr>
    </w:p>
    <w:p w:rsidR="006C0828" w:rsidRPr="002523F7" w:rsidRDefault="006C0828" w:rsidP="006C0828">
      <w:pPr>
        <w:pStyle w:val="Style6"/>
        <w:widowControl/>
        <w:spacing w:line="360" w:lineRule="auto"/>
        <w:ind w:left="1301"/>
        <w:rPr>
          <w:rStyle w:val="FontStyle49"/>
          <w:sz w:val="24"/>
          <w:szCs w:val="24"/>
        </w:rPr>
      </w:pPr>
      <w:r w:rsidRPr="002523F7">
        <w:rPr>
          <w:rStyle w:val="FontStyle49"/>
          <w:sz w:val="24"/>
          <w:szCs w:val="24"/>
        </w:rPr>
        <w:t xml:space="preserve">o wartości zamówienia </w:t>
      </w:r>
      <w:r w:rsidRPr="002523F7">
        <w:rPr>
          <w:rStyle w:val="FontStyle48"/>
          <w:sz w:val="24"/>
          <w:szCs w:val="24"/>
        </w:rPr>
        <w:t xml:space="preserve">przekraczającej </w:t>
      </w:r>
      <w:r w:rsidRPr="002523F7">
        <w:rPr>
          <w:rStyle w:val="FontStyle49"/>
          <w:sz w:val="24"/>
          <w:szCs w:val="24"/>
        </w:rPr>
        <w:t>kwoty określone w przepisach wydanych na podstawie art. 11 ust. 8 ustawy z dnia 29 stycznia 2004 r. Prawo zamówień publicznych (</w:t>
      </w:r>
      <w:r w:rsidRPr="002523F7">
        <w:t>tekst jednolity: Dz. U. z 2018 r. poz. 1986 z późn. zm</w:t>
      </w:r>
      <w:r w:rsidRPr="002523F7">
        <w:rPr>
          <w:rStyle w:val="FontStyle49"/>
          <w:sz w:val="24"/>
          <w:szCs w:val="24"/>
        </w:rPr>
        <w:t>)</w:t>
      </w:r>
    </w:p>
    <w:p w:rsidR="006C0828" w:rsidRPr="002523F7" w:rsidRDefault="006C0828" w:rsidP="006C0828">
      <w:pPr>
        <w:pStyle w:val="Style7"/>
        <w:widowControl/>
        <w:spacing w:line="360" w:lineRule="auto"/>
        <w:ind w:left="3667"/>
      </w:pPr>
    </w:p>
    <w:p w:rsidR="006C0828" w:rsidRPr="002523F7" w:rsidRDefault="006C0828" w:rsidP="006C0828">
      <w:pPr>
        <w:pStyle w:val="Style7"/>
        <w:widowControl/>
        <w:spacing w:line="360" w:lineRule="auto"/>
        <w:ind w:left="3667"/>
      </w:pPr>
    </w:p>
    <w:p w:rsidR="006C0828" w:rsidRPr="002523F7" w:rsidRDefault="006C0828" w:rsidP="006C0828">
      <w:pPr>
        <w:pStyle w:val="Style7"/>
        <w:widowControl/>
        <w:spacing w:line="360" w:lineRule="auto"/>
        <w:ind w:left="3667"/>
        <w:rPr>
          <w:rStyle w:val="FontStyle48"/>
          <w:sz w:val="24"/>
          <w:szCs w:val="24"/>
        </w:rPr>
      </w:pPr>
      <w:r w:rsidRPr="002523F7">
        <w:rPr>
          <w:rStyle w:val="FontStyle49"/>
          <w:sz w:val="24"/>
          <w:szCs w:val="24"/>
        </w:rPr>
        <w:t xml:space="preserve">Znak sprawy: </w:t>
      </w:r>
      <w:r w:rsidRPr="002523F7">
        <w:rPr>
          <w:rStyle w:val="FontStyle48"/>
          <w:sz w:val="24"/>
          <w:szCs w:val="24"/>
        </w:rPr>
        <w:t>SKMMU.086.05.19</w:t>
      </w:r>
    </w:p>
    <w:p w:rsidR="006C0828" w:rsidRPr="002523F7" w:rsidRDefault="006C0828" w:rsidP="006C0828">
      <w:pPr>
        <w:pStyle w:val="Style8"/>
        <w:widowControl/>
        <w:spacing w:line="360" w:lineRule="auto"/>
        <w:ind w:left="4013"/>
      </w:pPr>
    </w:p>
    <w:p w:rsidR="006C0828" w:rsidRPr="002523F7" w:rsidRDefault="006C0828" w:rsidP="006C0828">
      <w:pPr>
        <w:pStyle w:val="Style8"/>
        <w:widowControl/>
        <w:spacing w:line="360" w:lineRule="auto"/>
        <w:ind w:left="4013"/>
      </w:pPr>
    </w:p>
    <w:p w:rsidR="006C0828" w:rsidRPr="002523F7" w:rsidRDefault="006C0828" w:rsidP="006C0828">
      <w:pPr>
        <w:pStyle w:val="Style8"/>
        <w:widowControl/>
        <w:spacing w:line="360" w:lineRule="auto"/>
        <w:ind w:left="4013"/>
        <w:rPr>
          <w:rStyle w:val="FontStyle49"/>
          <w:sz w:val="24"/>
          <w:szCs w:val="24"/>
        </w:rPr>
      </w:pPr>
      <w:r w:rsidRPr="002523F7">
        <w:rPr>
          <w:rStyle w:val="FontStyle49"/>
          <w:sz w:val="24"/>
          <w:szCs w:val="24"/>
        </w:rPr>
        <w:t>Gdynia,</w:t>
      </w:r>
      <w:r>
        <w:rPr>
          <w:rStyle w:val="FontStyle49"/>
          <w:sz w:val="24"/>
          <w:szCs w:val="24"/>
        </w:rPr>
        <w:t xml:space="preserve"> </w:t>
      </w:r>
      <w:r w:rsidR="00DB4B1F">
        <w:rPr>
          <w:rStyle w:val="FontStyle49"/>
          <w:sz w:val="24"/>
          <w:szCs w:val="24"/>
        </w:rPr>
        <w:t>11</w:t>
      </w:r>
      <w:r>
        <w:rPr>
          <w:rStyle w:val="FontStyle49"/>
          <w:sz w:val="24"/>
          <w:szCs w:val="24"/>
        </w:rPr>
        <w:t>.0</w:t>
      </w:r>
      <w:r w:rsidR="00DB4B1F">
        <w:rPr>
          <w:rStyle w:val="FontStyle49"/>
          <w:sz w:val="24"/>
          <w:szCs w:val="24"/>
        </w:rPr>
        <w:t>4</w:t>
      </w:r>
      <w:r>
        <w:rPr>
          <w:rStyle w:val="FontStyle49"/>
          <w:sz w:val="24"/>
          <w:szCs w:val="24"/>
        </w:rPr>
        <w:t>.</w:t>
      </w:r>
      <w:r w:rsidRPr="002523F7">
        <w:rPr>
          <w:rStyle w:val="FontStyle49"/>
          <w:sz w:val="24"/>
          <w:szCs w:val="24"/>
        </w:rPr>
        <w:t>2019 r.</w:t>
      </w: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I </w:t>
      </w:r>
    </w:p>
    <w:p w:rsidR="006C0828" w:rsidRPr="002523F7" w:rsidRDefault="006C0828" w:rsidP="006C0828">
      <w:pPr>
        <w:widowControl/>
        <w:spacing w:line="360" w:lineRule="auto"/>
        <w:jc w:val="center"/>
        <w:rPr>
          <w:rFonts w:eastAsia="Calibri"/>
          <w:b/>
          <w:bCs/>
        </w:rPr>
      </w:pPr>
      <w:r w:rsidRPr="002523F7">
        <w:rPr>
          <w:rFonts w:eastAsia="Calibri"/>
          <w:b/>
          <w:bCs/>
        </w:rPr>
        <w:t>DANE ZAMAWIAJĄCEGO</w:t>
      </w:r>
    </w:p>
    <w:p w:rsidR="006C0828" w:rsidRPr="002523F7" w:rsidRDefault="006C0828" w:rsidP="006C0828">
      <w:pPr>
        <w:widowControl/>
        <w:numPr>
          <w:ilvl w:val="0"/>
          <w:numId w:val="19"/>
        </w:numPr>
        <w:autoSpaceDE/>
        <w:autoSpaceDN/>
        <w:adjustRightInd/>
        <w:spacing w:after="160" w:line="360" w:lineRule="auto"/>
        <w:ind w:left="714" w:hanging="357"/>
        <w:contextualSpacing/>
        <w:rPr>
          <w:rFonts w:eastAsia="Calibri"/>
          <w:b/>
          <w:bCs/>
        </w:rPr>
      </w:pPr>
      <w:r w:rsidRPr="002523F7">
        <w:rPr>
          <w:rFonts w:eastAsia="Calibri"/>
        </w:rPr>
        <w:t>PKP Szybka Kolej Miejska w Trójmieście Sp. z o.o.</w:t>
      </w:r>
    </w:p>
    <w:p w:rsidR="006C0828" w:rsidRPr="002523F7" w:rsidRDefault="006C0828" w:rsidP="006C0828">
      <w:pPr>
        <w:widowControl/>
        <w:spacing w:line="360" w:lineRule="auto"/>
        <w:ind w:left="720"/>
        <w:contextualSpacing/>
        <w:rPr>
          <w:rFonts w:eastAsia="Calibri"/>
        </w:rPr>
      </w:pPr>
      <w:r w:rsidRPr="002523F7">
        <w:rPr>
          <w:rFonts w:eastAsia="Calibri"/>
        </w:rPr>
        <w:t xml:space="preserve">ul. Morska 350A 81-002 Gdynia </w:t>
      </w:r>
    </w:p>
    <w:p w:rsidR="006C0828" w:rsidRPr="002523F7" w:rsidRDefault="006C0828" w:rsidP="006C0828">
      <w:pPr>
        <w:widowControl/>
        <w:spacing w:line="360" w:lineRule="auto"/>
        <w:ind w:left="720"/>
        <w:contextualSpacing/>
        <w:rPr>
          <w:rFonts w:eastAsia="Calibri"/>
        </w:rPr>
      </w:pPr>
      <w:r w:rsidRPr="002523F7">
        <w:rPr>
          <w:rFonts w:eastAsia="Calibri"/>
        </w:rPr>
        <w:t>KRS 0000076705</w:t>
      </w:r>
    </w:p>
    <w:p w:rsidR="006C0828" w:rsidRPr="002523F7" w:rsidRDefault="006C0828" w:rsidP="006C0828">
      <w:pPr>
        <w:widowControl/>
        <w:spacing w:line="360" w:lineRule="auto"/>
        <w:ind w:left="720"/>
        <w:contextualSpacing/>
        <w:rPr>
          <w:rFonts w:eastAsia="Calibri"/>
          <w:lang w:val="de-CH"/>
        </w:rPr>
      </w:pPr>
      <w:bookmarkStart w:id="0" w:name="_Hlk516055380"/>
      <w:r w:rsidRPr="002523F7">
        <w:rPr>
          <w:rFonts w:eastAsia="Calibri"/>
          <w:lang w:val="de-CH"/>
        </w:rPr>
        <w:t>tel. 58 721 28 19 fax 58 721 29 66</w:t>
      </w:r>
    </w:p>
    <w:p w:rsidR="006C0828" w:rsidRPr="002523F7" w:rsidRDefault="006C0828" w:rsidP="006C0828">
      <w:pPr>
        <w:widowControl/>
        <w:spacing w:line="360" w:lineRule="auto"/>
        <w:ind w:left="720"/>
        <w:contextualSpacing/>
        <w:rPr>
          <w:rFonts w:eastAsia="Calibri"/>
          <w:u w:val="single"/>
          <w:lang w:val="de-CH" w:eastAsia="en-US"/>
        </w:rPr>
      </w:pPr>
      <w:r w:rsidRPr="002523F7">
        <w:rPr>
          <w:rFonts w:eastAsia="Calibri"/>
          <w:lang w:val="de-CH" w:eastAsia="en-US"/>
        </w:rPr>
        <w:t xml:space="preserve">Internet: </w:t>
      </w:r>
      <w:hyperlink r:id="rId7" w:history="1">
        <w:r w:rsidRPr="002523F7">
          <w:rPr>
            <w:rFonts w:eastAsia="Calibri"/>
            <w:u w:val="single"/>
            <w:lang w:val="de-CH" w:eastAsia="en-US"/>
          </w:rPr>
          <w:t>http://www.skm.pkp.pl</w:t>
        </w:r>
      </w:hyperlink>
    </w:p>
    <w:p w:rsidR="006C0828" w:rsidRPr="002523F7" w:rsidRDefault="006C0828" w:rsidP="006C0828">
      <w:pPr>
        <w:widowControl/>
        <w:spacing w:line="360" w:lineRule="auto"/>
        <w:ind w:left="720"/>
        <w:contextualSpacing/>
        <w:rPr>
          <w:rFonts w:eastAsia="Calibri"/>
          <w:color w:val="0563C1"/>
          <w:u w:val="single"/>
          <w:lang w:val="de-CH" w:eastAsia="en-US"/>
        </w:rPr>
      </w:pPr>
      <w:r w:rsidRPr="002523F7">
        <w:rPr>
          <w:rFonts w:eastAsia="Calibri"/>
          <w:lang w:val="de-CH" w:eastAsia="en-US"/>
        </w:rPr>
        <w:t xml:space="preserve">e-mail: </w:t>
      </w:r>
      <w:hyperlink r:id="rId8" w:history="1">
        <w:r w:rsidRPr="002523F7">
          <w:rPr>
            <w:rFonts w:eastAsia="Calibri"/>
            <w:color w:val="0563C1"/>
            <w:u w:val="single"/>
            <w:lang w:val="de-CH" w:eastAsia="en-US"/>
          </w:rPr>
          <w:t>przetargi@skm.pkp.pl</w:t>
        </w:r>
      </w:hyperlink>
    </w:p>
    <w:p w:rsidR="006C0828" w:rsidRPr="002523F7" w:rsidRDefault="006C0828" w:rsidP="006C0828">
      <w:pPr>
        <w:widowControl/>
        <w:numPr>
          <w:ilvl w:val="0"/>
          <w:numId w:val="19"/>
        </w:numPr>
        <w:autoSpaceDE/>
        <w:autoSpaceDN/>
        <w:adjustRightInd/>
        <w:spacing w:after="160" w:line="360" w:lineRule="auto"/>
        <w:contextualSpacing/>
        <w:rPr>
          <w:rFonts w:eastAsia="Calibri"/>
          <w:u w:val="single"/>
        </w:rPr>
      </w:pPr>
      <w:r w:rsidRPr="002523F7">
        <w:rPr>
          <w:rFonts w:eastAsia="Calibri"/>
          <w:u w:val="single"/>
        </w:rPr>
        <w:t>Adres do korespondencji: jak wyżej.</w:t>
      </w:r>
    </w:p>
    <w:p w:rsidR="006C0828" w:rsidRPr="002523F7" w:rsidRDefault="006C0828" w:rsidP="006C0828">
      <w:pPr>
        <w:widowControl/>
        <w:spacing w:line="360" w:lineRule="auto"/>
        <w:ind w:left="720"/>
        <w:contextualSpacing/>
        <w:rPr>
          <w:rFonts w:eastAsia="Calibri"/>
          <w:b/>
          <w:u w:val="single"/>
        </w:rPr>
      </w:pPr>
      <w:r w:rsidRPr="002523F7">
        <w:rPr>
          <w:rFonts w:eastAsia="Calibri"/>
          <w:b/>
          <w:u w:val="single"/>
        </w:rPr>
        <w:t>UWAGA: miejsce składania i otwarcia ofert podano w Rozdziale XI.</w:t>
      </w:r>
    </w:p>
    <w:p w:rsidR="006C0828" w:rsidRPr="002523F7" w:rsidRDefault="006C0828" w:rsidP="006C0828">
      <w:pPr>
        <w:widowControl/>
        <w:numPr>
          <w:ilvl w:val="0"/>
          <w:numId w:val="19"/>
        </w:numPr>
        <w:autoSpaceDE/>
        <w:autoSpaceDN/>
        <w:adjustRightInd/>
        <w:spacing w:after="160" w:line="360" w:lineRule="auto"/>
        <w:contextualSpacing/>
        <w:rPr>
          <w:rFonts w:eastAsia="Calibri"/>
          <w:u w:val="single"/>
        </w:rPr>
      </w:pPr>
      <w:r w:rsidRPr="002523F7">
        <w:rPr>
          <w:rFonts w:eastAsia="Calibri"/>
          <w:u w:val="single"/>
        </w:rPr>
        <w:t>Sposób komunikacji został określony w rozdz. VII.</w:t>
      </w:r>
    </w:p>
    <w:bookmarkEnd w:id="0"/>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II</w:t>
      </w:r>
    </w:p>
    <w:p w:rsidR="006C0828" w:rsidRPr="002523F7" w:rsidRDefault="006C0828" w:rsidP="006C0828">
      <w:pPr>
        <w:widowControl/>
        <w:spacing w:line="360" w:lineRule="auto"/>
        <w:jc w:val="center"/>
        <w:rPr>
          <w:rFonts w:eastAsia="Calibri"/>
          <w:b/>
          <w:bCs/>
        </w:rPr>
      </w:pPr>
      <w:r w:rsidRPr="002523F7">
        <w:rPr>
          <w:rFonts w:eastAsia="Calibri"/>
          <w:b/>
          <w:bCs/>
        </w:rPr>
        <w:t>TRYB UDZIELENIA ZAMÓWIENIA</w:t>
      </w:r>
    </w:p>
    <w:p w:rsidR="006C0828" w:rsidRPr="002523F7" w:rsidRDefault="006C0828" w:rsidP="006C0828">
      <w:pPr>
        <w:widowControl/>
        <w:numPr>
          <w:ilvl w:val="0"/>
          <w:numId w:val="20"/>
        </w:numPr>
        <w:tabs>
          <w:tab w:val="left" w:pos="426"/>
        </w:tabs>
        <w:autoSpaceDE/>
        <w:autoSpaceDN/>
        <w:adjustRightInd/>
        <w:spacing w:after="160" w:line="360" w:lineRule="auto"/>
        <w:ind w:left="714" w:hanging="357"/>
        <w:contextualSpacing/>
        <w:jc w:val="both"/>
        <w:rPr>
          <w:rFonts w:eastAsia="Calibri"/>
        </w:rPr>
      </w:pPr>
      <w:r w:rsidRPr="002523F7">
        <w:rPr>
          <w:rFonts w:eastAsia="Calibri"/>
        </w:rPr>
        <w:lastRenderedPageBreak/>
        <w:t xml:space="preserve">Postępowanie prowadzone jest w </w:t>
      </w:r>
      <w:bookmarkStart w:id="1" w:name="_Hlk516055771"/>
      <w:r w:rsidRPr="002523F7">
        <w:rPr>
          <w:rFonts w:eastAsia="Calibri"/>
        </w:rPr>
        <w:t>trybie przetargu nieograniczonego na podstawie art. 10 ust. 1 w związku z art. 39 ustawy z dnia 29 stycznia 2004 r. Prawo zamówień publicznych (tekst jednolity: Dz. U. z 2018 r. poz. 1986 z późn. zm.) zwanej dalej ustawą, o wartości zamówienia przekraczającej kwoty określone w przepisach wydanych na podstawie art. 11 ust. 8 ww. ustawy</w:t>
      </w:r>
      <w:r w:rsidRPr="002523F7">
        <w:rPr>
          <w:rFonts w:eastAsia="Calibri"/>
          <w:b/>
          <w:bCs/>
        </w:rPr>
        <w:t xml:space="preserve">. </w:t>
      </w:r>
      <w:bookmarkEnd w:id="1"/>
      <w:r w:rsidRPr="002523F7">
        <w:rPr>
          <w:rFonts w:eastAsia="Calibri"/>
        </w:rPr>
        <w:t>Specyfikacja Istotnych Warunków Zamówienia w dalszej części tekstu określana będzie skrótem „SIWZ".</w:t>
      </w:r>
    </w:p>
    <w:p w:rsidR="006C0828" w:rsidRPr="002523F7" w:rsidRDefault="006C0828" w:rsidP="006C0828">
      <w:pPr>
        <w:widowControl/>
        <w:numPr>
          <w:ilvl w:val="0"/>
          <w:numId w:val="20"/>
        </w:numPr>
        <w:tabs>
          <w:tab w:val="left" w:pos="426"/>
        </w:tabs>
        <w:autoSpaceDE/>
        <w:autoSpaceDN/>
        <w:adjustRightInd/>
        <w:spacing w:after="160" w:line="360" w:lineRule="auto"/>
        <w:contextualSpacing/>
        <w:jc w:val="both"/>
        <w:rPr>
          <w:rFonts w:eastAsia="Calibri"/>
          <w:color w:val="000000"/>
        </w:rPr>
      </w:pPr>
      <w:r w:rsidRPr="002523F7">
        <w:rPr>
          <w:rFonts w:eastAsia="Calibri"/>
        </w:rPr>
        <w:t xml:space="preserve">Postępowanie, którego dotyczy niniejszy dokument oznaczone jest znakiem sprawy: </w:t>
      </w:r>
      <w:r w:rsidRPr="002523F7">
        <w:rPr>
          <w:rFonts w:eastAsia="Calibri"/>
          <w:b/>
          <w:bCs/>
          <w:color w:val="000000"/>
        </w:rPr>
        <w:t>SKMMU.086.05.19.</w:t>
      </w:r>
    </w:p>
    <w:p w:rsidR="006C0828" w:rsidRPr="002523F7" w:rsidRDefault="006C0828" w:rsidP="006C0828">
      <w:pPr>
        <w:widowControl/>
        <w:numPr>
          <w:ilvl w:val="0"/>
          <w:numId w:val="20"/>
        </w:numPr>
        <w:tabs>
          <w:tab w:val="left" w:pos="426"/>
        </w:tabs>
        <w:autoSpaceDE/>
        <w:autoSpaceDN/>
        <w:adjustRightInd/>
        <w:spacing w:after="160" w:line="360" w:lineRule="auto"/>
        <w:contextualSpacing/>
        <w:jc w:val="both"/>
        <w:rPr>
          <w:rFonts w:eastAsia="Calibri"/>
        </w:rPr>
      </w:pPr>
      <w:r w:rsidRPr="002523F7">
        <w:rPr>
          <w:rFonts w:eastAsia="Calibri"/>
        </w:rPr>
        <w:t>Wykonawcy winni we wszelkich kontaktach z Zamawiającym powoływać się na wyżej podane oznaczenie sprawy.</w:t>
      </w:r>
    </w:p>
    <w:p w:rsidR="006C0828" w:rsidRPr="002523F7" w:rsidRDefault="006C0828" w:rsidP="006C0828">
      <w:pPr>
        <w:widowControl/>
        <w:numPr>
          <w:ilvl w:val="0"/>
          <w:numId w:val="20"/>
        </w:numPr>
        <w:tabs>
          <w:tab w:val="left" w:pos="426"/>
        </w:tabs>
        <w:autoSpaceDE/>
        <w:autoSpaceDN/>
        <w:adjustRightInd/>
        <w:spacing w:after="160" w:line="360" w:lineRule="auto"/>
        <w:contextualSpacing/>
        <w:jc w:val="both"/>
        <w:rPr>
          <w:rFonts w:eastAsia="Calibri"/>
        </w:rPr>
      </w:pPr>
      <w:r w:rsidRPr="002523F7">
        <w:rPr>
          <w:rFonts w:eastAsia="Calibri"/>
        </w:rPr>
        <w:t>Postępowanie prowadzone jest w języku polskim. Wszelkie oświadczenia, zawiadomienia i inne dokumenty sporządzone w trakcie postępowania, jak również umowa w sprawie zamówienia publicznego, sporządzone będą w języku polskim.</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III</w:t>
      </w:r>
    </w:p>
    <w:p w:rsidR="006C0828" w:rsidRPr="002523F7" w:rsidRDefault="006C0828" w:rsidP="006C0828">
      <w:pPr>
        <w:widowControl/>
        <w:spacing w:line="360" w:lineRule="auto"/>
        <w:jc w:val="center"/>
        <w:rPr>
          <w:rFonts w:eastAsia="Calibri"/>
          <w:b/>
          <w:bCs/>
        </w:rPr>
      </w:pPr>
      <w:r w:rsidRPr="002523F7">
        <w:rPr>
          <w:rFonts w:eastAsia="Calibri"/>
          <w:b/>
          <w:bCs/>
        </w:rPr>
        <w:lastRenderedPageBreak/>
        <w:t>OPIS PRZEDMIOTU ZAMÓWIENIA</w:t>
      </w:r>
    </w:p>
    <w:p w:rsidR="006C0828" w:rsidRPr="002523F7" w:rsidRDefault="006C0828" w:rsidP="006C0828">
      <w:pPr>
        <w:pStyle w:val="Style25"/>
        <w:widowControl/>
        <w:spacing w:line="360" w:lineRule="auto"/>
        <w:ind w:firstLine="0"/>
        <w:rPr>
          <w:rStyle w:val="FontStyle49"/>
          <w:sz w:val="24"/>
          <w:szCs w:val="24"/>
        </w:rPr>
      </w:pPr>
    </w:p>
    <w:p w:rsidR="006C0828" w:rsidRPr="002523F7" w:rsidRDefault="006C0828" w:rsidP="006C0828">
      <w:pPr>
        <w:pStyle w:val="Style25"/>
        <w:widowControl/>
        <w:numPr>
          <w:ilvl w:val="0"/>
          <w:numId w:val="12"/>
        </w:numPr>
        <w:spacing w:line="360" w:lineRule="auto"/>
        <w:ind w:left="284" w:firstLine="0"/>
        <w:rPr>
          <w:rStyle w:val="FontStyle49"/>
          <w:sz w:val="24"/>
          <w:szCs w:val="24"/>
        </w:rPr>
      </w:pPr>
      <w:r w:rsidRPr="002523F7">
        <w:rPr>
          <w:rStyle w:val="FontStyle49"/>
          <w:sz w:val="24"/>
          <w:szCs w:val="24"/>
        </w:rPr>
        <w:t xml:space="preserve">Przedmiotem zamówienia jest utrzymanie czystości na stacjach i przystankach kolejowych, w budynkach dworców, na peronach i drogach dojścia do nich, torach, międzytorzach, trójkątach przyperonowych oraz infrastrukturze służącej do obsługi podróżnych, zarządzanych przez PKP SKM. </w:t>
      </w:r>
    </w:p>
    <w:p w:rsidR="006C0828" w:rsidRPr="002523F7" w:rsidRDefault="006C0828" w:rsidP="006C0828">
      <w:pPr>
        <w:pStyle w:val="Style25"/>
        <w:widowControl/>
        <w:spacing w:line="360" w:lineRule="auto"/>
        <w:ind w:left="284" w:firstLine="0"/>
        <w:rPr>
          <w:rStyle w:val="FontStyle48"/>
          <w:b w:val="0"/>
          <w:bCs w:val="0"/>
          <w:sz w:val="24"/>
          <w:szCs w:val="24"/>
        </w:rPr>
      </w:pPr>
      <w:r w:rsidRPr="002523F7">
        <w:rPr>
          <w:rStyle w:val="FontStyle49"/>
          <w:sz w:val="24"/>
          <w:szCs w:val="24"/>
        </w:rPr>
        <w:t>Szczegółowy opis przedmiotu zamówienia został zawarty w projekcie Umowy stanowiącym załącznik nr 3 do SIWZ.</w:t>
      </w:r>
    </w:p>
    <w:p w:rsidR="006C0828" w:rsidRPr="002523F7" w:rsidRDefault="006C0828" w:rsidP="006C0828">
      <w:pPr>
        <w:pStyle w:val="Style24"/>
        <w:widowControl/>
        <w:numPr>
          <w:ilvl w:val="0"/>
          <w:numId w:val="1"/>
        </w:numPr>
        <w:tabs>
          <w:tab w:val="left" w:pos="355"/>
        </w:tabs>
        <w:spacing w:line="360" w:lineRule="auto"/>
        <w:ind w:left="355" w:hanging="355"/>
        <w:rPr>
          <w:rStyle w:val="FontStyle49"/>
          <w:sz w:val="24"/>
          <w:szCs w:val="24"/>
        </w:rPr>
      </w:pPr>
      <w:r w:rsidRPr="002523F7">
        <w:rPr>
          <w:rStyle w:val="FontStyle49"/>
          <w:sz w:val="24"/>
          <w:szCs w:val="24"/>
        </w:rPr>
        <w:t xml:space="preserve">CPV przedmiotu zamówienia: </w:t>
      </w:r>
    </w:p>
    <w:p w:rsidR="006C0828" w:rsidRPr="002523F7" w:rsidRDefault="006C0828" w:rsidP="006C0828">
      <w:pPr>
        <w:pStyle w:val="Style24"/>
        <w:widowControl/>
        <w:tabs>
          <w:tab w:val="left" w:pos="355"/>
        </w:tabs>
        <w:spacing w:line="360" w:lineRule="auto"/>
        <w:ind w:left="355" w:firstLine="0"/>
        <w:rPr>
          <w:rStyle w:val="FontStyle49"/>
          <w:sz w:val="24"/>
          <w:szCs w:val="24"/>
        </w:rPr>
      </w:pPr>
      <w:r w:rsidRPr="002523F7">
        <w:rPr>
          <w:rStyle w:val="symbol"/>
          <w:iCs/>
        </w:rPr>
        <w:t>90910000-9 – usługi sprzątania</w:t>
      </w:r>
    </w:p>
    <w:p w:rsidR="006C0828" w:rsidRPr="002523F7" w:rsidRDefault="006C0828" w:rsidP="006C0828">
      <w:pPr>
        <w:pStyle w:val="Style24"/>
        <w:widowControl/>
        <w:numPr>
          <w:ilvl w:val="0"/>
          <w:numId w:val="1"/>
        </w:numPr>
        <w:tabs>
          <w:tab w:val="left" w:pos="355"/>
        </w:tabs>
        <w:spacing w:line="360" w:lineRule="auto"/>
        <w:ind w:left="355" w:hanging="355"/>
        <w:rPr>
          <w:rStyle w:val="FontStyle49"/>
          <w:sz w:val="24"/>
          <w:szCs w:val="24"/>
        </w:rPr>
      </w:pPr>
      <w:r w:rsidRPr="002523F7">
        <w:rPr>
          <w:rStyle w:val="FontStyle49"/>
          <w:sz w:val="24"/>
          <w:szCs w:val="24"/>
        </w:rPr>
        <w:t>Zamawiający wymaga, aby przedmiot zamówienia został wykonany zgodnie z wymaganiami zawartymi w niniejszej SIWZ.</w:t>
      </w:r>
    </w:p>
    <w:p w:rsidR="006C0828" w:rsidRPr="002523F7" w:rsidRDefault="006C0828" w:rsidP="006C0828">
      <w:pPr>
        <w:widowControl/>
        <w:numPr>
          <w:ilvl w:val="0"/>
          <w:numId w:val="1"/>
        </w:numPr>
        <w:spacing w:line="360" w:lineRule="auto"/>
        <w:ind w:left="284" w:hanging="284"/>
        <w:contextualSpacing/>
        <w:jc w:val="both"/>
      </w:pPr>
      <w:r w:rsidRPr="002523F7">
        <w:t xml:space="preserve">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w:t>
      </w:r>
      <w:r w:rsidRPr="002523F7">
        <w:lastRenderedPageBreak/>
        <w:t>równoważnego, Wykonawca zobowiązany jest wykazać równoważność zastosowanych rozwiązań.</w:t>
      </w:r>
    </w:p>
    <w:p w:rsidR="006C0828" w:rsidRPr="002523F7" w:rsidRDefault="006C0828" w:rsidP="006C0828">
      <w:pPr>
        <w:pStyle w:val="Style24"/>
        <w:widowControl/>
        <w:numPr>
          <w:ilvl w:val="0"/>
          <w:numId w:val="1"/>
        </w:numPr>
        <w:tabs>
          <w:tab w:val="left" w:pos="355"/>
        </w:tabs>
        <w:spacing w:line="360" w:lineRule="auto"/>
        <w:ind w:left="355" w:hanging="355"/>
        <w:rPr>
          <w:rStyle w:val="FontStyle49"/>
          <w:sz w:val="24"/>
          <w:szCs w:val="24"/>
        </w:rPr>
      </w:pPr>
      <w:r w:rsidRPr="002523F7">
        <w:rPr>
          <w:rStyle w:val="FontStyle49"/>
          <w:sz w:val="24"/>
          <w:szCs w:val="24"/>
        </w:rPr>
        <w:t>Zamawiający zgodnie z art. 29 ust. 3a ustawy PZP wymaga zatrudnienia przez Wykonawcę lub podwykonawcę na podstawie umowy o pracę osób wykonujących czynności w zakresie realizacji przedmiotu zamówienia:</w:t>
      </w:r>
      <w:r w:rsidRPr="002523F7">
        <w:t xml:space="preserve"> utrzymanie czystości powierzchni </w:t>
      </w:r>
      <w:r w:rsidRPr="002523F7">
        <w:rPr>
          <w:bCs/>
        </w:rPr>
        <w:t>obiektów- nie dotyczy osób wykonujących czynności: odśnieżania oraz utrzymania terenów zielonych.</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w trakcie realizacji zamówienia będzie w szczególności:</w:t>
      </w:r>
    </w:p>
    <w:p w:rsidR="006C0828" w:rsidRPr="002523F7" w:rsidRDefault="006C0828" w:rsidP="006C0828">
      <w:pPr>
        <w:pStyle w:val="Style24"/>
        <w:widowControl/>
        <w:numPr>
          <w:ilvl w:val="1"/>
          <w:numId w:val="1"/>
        </w:numPr>
        <w:tabs>
          <w:tab w:val="left" w:pos="355"/>
        </w:tabs>
        <w:spacing w:line="360" w:lineRule="auto"/>
      </w:pPr>
      <w:r w:rsidRPr="002523F7">
        <w:t>wymagał udokumentowania zatrudnienia osób, o których mowa w ust. 5 poprzez okazanie zawartych umów o pracę;</w:t>
      </w:r>
    </w:p>
    <w:p w:rsidR="006C0828" w:rsidRPr="002523F7" w:rsidRDefault="006C0828" w:rsidP="006C0828">
      <w:pPr>
        <w:pStyle w:val="Style24"/>
        <w:widowControl/>
        <w:numPr>
          <w:ilvl w:val="1"/>
          <w:numId w:val="1"/>
        </w:numPr>
        <w:tabs>
          <w:tab w:val="left" w:pos="355"/>
        </w:tabs>
        <w:spacing w:line="360" w:lineRule="auto"/>
      </w:pPr>
      <w:r w:rsidRPr="002523F7">
        <w:t>dokonywał kontroli spełniania przez Wykonawcę warunku, o którym mowa w ust. 5;</w:t>
      </w:r>
    </w:p>
    <w:p w:rsidR="006C0828" w:rsidRPr="002523F7" w:rsidRDefault="006C0828" w:rsidP="006C0828">
      <w:pPr>
        <w:pStyle w:val="Style24"/>
        <w:widowControl/>
        <w:numPr>
          <w:ilvl w:val="1"/>
          <w:numId w:val="1"/>
        </w:numPr>
        <w:tabs>
          <w:tab w:val="left" w:pos="355"/>
        </w:tabs>
        <w:spacing w:line="360" w:lineRule="auto"/>
      </w:pPr>
      <w:r w:rsidRPr="002523F7">
        <w:t>nakładał na Wykonawcę kary z tytułu niespełnienia wymagań określonych w ust. 5 zgodnie z zapisami umowy (Załącznik nr 3 do SIWZ).</w:t>
      </w:r>
    </w:p>
    <w:p w:rsidR="006C0828" w:rsidRPr="002523F7" w:rsidRDefault="006C0828" w:rsidP="006C0828">
      <w:pPr>
        <w:pStyle w:val="Style24"/>
        <w:widowControl/>
        <w:numPr>
          <w:ilvl w:val="0"/>
          <w:numId w:val="1"/>
        </w:numPr>
        <w:tabs>
          <w:tab w:val="left" w:pos="355"/>
        </w:tabs>
        <w:spacing w:line="360" w:lineRule="auto"/>
        <w:ind w:firstLine="0"/>
      </w:pPr>
      <w:r w:rsidRPr="002523F7">
        <w:t>Przedmiot zamówienia jest podzielony na zadania (części):</w:t>
      </w:r>
    </w:p>
    <w:p w:rsidR="006C0828" w:rsidRPr="002523F7" w:rsidRDefault="006C0828" w:rsidP="006C0828">
      <w:pPr>
        <w:pStyle w:val="Style24"/>
        <w:widowControl/>
        <w:tabs>
          <w:tab w:val="left" w:pos="355"/>
        </w:tabs>
        <w:spacing w:line="360" w:lineRule="auto"/>
        <w:ind w:firstLine="426"/>
      </w:pPr>
      <w:r w:rsidRPr="002523F7">
        <w:t>Zadanie nr 1- stacja Gdańsk Śródmieście i Gdańsk Główny</w:t>
      </w:r>
    </w:p>
    <w:p w:rsidR="006C0828" w:rsidRPr="002523F7" w:rsidRDefault="006C0828" w:rsidP="006C0828">
      <w:pPr>
        <w:pStyle w:val="Style24"/>
        <w:widowControl/>
        <w:tabs>
          <w:tab w:val="left" w:pos="355"/>
        </w:tabs>
        <w:spacing w:line="360" w:lineRule="auto"/>
        <w:ind w:firstLine="426"/>
      </w:pPr>
      <w:r w:rsidRPr="002523F7">
        <w:lastRenderedPageBreak/>
        <w:t>Zadanie nr 2- odcinek Gdańsk Stocznia- Sopot Wyścigi</w:t>
      </w:r>
    </w:p>
    <w:p w:rsidR="006C0828" w:rsidRPr="002523F7" w:rsidRDefault="006C0828" w:rsidP="006C0828">
      <w:pPr>
        <w:pStyle w:val="Style24"/>
        <w:widowControl/>
        <w:tabs>
          <w:tab w:val="left" w:pos="355"/>
        </w:tabs>
        <w:spacing w:line="360" w:lineRule="auto"/>
        <w:ind w:firstLine="426"/>
      </w:pPr>
      <w:r w:rsidRPr="002523F7">
        <w:t>Zadanie nr 3- stacja Sopot,</w:t>
      </w:r>
    </w:p>
    <w:p w:rsidR="006C0828" w:rsidRPr="002523F7" w:rsidRDefault="006C0828" w:rsidP="006C0828">
      <w:pPr>
        <w:pStyle w:val="Style24"/>
        <w:widowControl/>
        <w:tabs>
          <w:tab w:val="left" w:pos="355"/>
        </w:tabs>
        <w:spacing w:line="360" w:lineRule="auto"/>
        <w:ind w:firstLine="426"/>
      </w:pPr>
      <w:r w:rsidRPr="002523F7">
        <w:t>Zadanie nr 4- odcinek Sopot Kamienny Potok- Gdynia Wzgórze Św. Maksymiliana</w:t>
      </w:r>
    </w:p>
    <w:p w:rsidR="006C0828" w:rsidRPr="002523F7" w:rsidRDefault="006C0828" w:rsidP="006C0828">
      <w:pPr>
        <w:pStyle w:val="Style24"/>
        <w:widowControl/>
        <w:tabs>
          <w:tab w:val="left" w:pos="355"/>
        </w:tabs>
        <w:spacing w:line="360" w:lineRule="auto"/>
        <w:ind w:firstLine="426"/>
      </w:pPr>
      <w:r w:rsidRPr="002523F7">
        <w:t>Zadanie nr 5- stacja Gdynia Główna</w:t>
      </w:r>
    </w:p>
    <w:p w:rsidR="006C0828" w:rsidRPr="002523F7" w:rsidRDefault="006C0828" w:rsidP="006C0828">
      <w:pPr>
        <w:pStyle w:val="Style24"/>
        <w:widowControl/>
        <w:tabs>
          <w:tab w:val="left" w:pos="355"/>
        </w:tabs>
        <w:spacing w:line="360" w:lineRule="auto"/>
        <w:ind w:firstLine="426"/>
      </w:pPr>
      <w:r w:rsidRPr="002523F7">
        <w:t>Zadani nr 6- odcinek Gdynia Stocznia- Rumia Janowo</w:t>
      </w:r>
    </w:p>
    <w:p w:rsidR="006C0828" w:rsidRPr="002523F7" w:rsidRDefault="006C0828" w:rsidP="006C0828">
      <w:pPr>
        <w:pStyle w:val="Style24"/>
        <w:widowControl/>
        <w:tabs>
          <w:tab w:val="left" w:pos="355"/>
        </w:tabs>
        <w:spacing w:line="360" w:lineRule="auto"/>
        <w:ind w:left="1560" w:hanging="1134"/>
      </w:pPr>
      <w:r w:rsidRPr="002523F7">
        <w:t>Zadani nr 7- utrzymanie czystości w obiektach na terenie Gdynia Cisowa Postojowa oraz PRT Wejherowo</w:t>
      </w:r>
    </w:p>
    <w:p w:rsidR="006C0828" w:rsidRPr="002523F7" w:rsidRDefault="006C0828" w:rsidP="006C0828">
      <w:pPr>
        <w:numPr>
          <w:ilvl w:val="0"/>
          <w:numId w:val="1"/>
        </w:numPr>
        <w:tabs>
          <w:tab w:val="left" w:pos="355"/>
        </w:tabs>
        <w:spacing w:line="360" w:lineRule="auto"/>
        <w:ind w:left="284" w:hanging="284"/>
        <w:contextualSpacing/>
        <w:jc w:val="both"/>
      </w:pPr>
      <w:r w:rsidRPr="002523F7">
        <w:t>Zamawiający dopuszcza możliwość składania ofert częściowych na jedno lub więcej zadań.</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dopuszcza możliwości składania ofert wariantowych.</w:t>
      </w:r>
    </w:p>
    <w:p w:rsidR="006C0828" w:rsidRPr="002523F7" w:rsidRDefault="006C0828" w:rsidP="006C0828">
      <w:pPr>
        <w:pStyle w:val="Style24"/>
        <w:widowControl/>
        <w:numPr>
          <w:ilvl w:val="0"/>
          <w:numId w:val="1"/>
        </w:numPr>
        <w:tabs>
          <w:tab w:val="left" w:pos="355"/>
        </w:tabs>
        <w:spacing w:line="360" w:lineRule="auto"/>
        <w:ind w:left="355" w:hanging="355"/>
      </w:pPr>
      <w:r w:rsidRPr="002523F7">
        <w:t xml:space="preserve">Zamawiający zamierza udzielić Wykonawcy zamówień polegających na powtórzeniu  podobnych usług, w szczególności sprzątania powierzchni obiektów i terenów objętych zamówieniem powstałych w wyniku wykonywanych modernizacji i remontów </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przewiduje zawarcia umowy ramowej.</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przewiduje rozliczenia w walutach obcych.</w:t>
      </w:r>
    </w:p>
    <w:p w:rsidR="006C0828" w:rsidRPr="002523F7" w:rsidRDefault="006C0828" w:rsidP="006C0828">
      <w:pPr>
        <w:pStyle w:val="Style24"/>
        <w:widowControl/>
        <w:numPr>
          <w:ilvl w:val="0"/>
          <w:numId w:val="1"/>
        </w:numPr>
        <w:tabs>
          <w:tab w:val="left" w:pos="355"/>
        </w:tabs>
        <w:spacing w:line="360" w:lineRule="auto"/>
        <w:ind w:left="355" w:hanging="355"/>
      </w:pPr>
      <w:r w:rsidRPr="002523F7">
        <w:t>Zamawiający nie przewiduje aukcji elektronicznej.</w:t>
      </w:r>
    </w:p>
    <w:p w:rsidR="006C0828" w:rsidRPr="002523F7" w:rsidRDefault="006C0828" w:rsidP="006C0828">
      <w:pPr>
        <w:pStyle w:val="Style24"/>
        <w:widowControl/>
        <w:numPr>
          <w:ilvl w:val="0"/>
          <w:numId w:val="1"/>
        </w:numPr>
        <w:tabs>
          <w:tab w:val="left" w:pos="355"/>
        </w:tabs>
        <w:spacing w:line="360" w:lineRule="auto"/>
        <w:ind w:left="355" w:hanging="355"/>
      </w:pPr>
      <w:r w:rsidRPr="002523F7">
        <w:lastRenderedPageBreak/>
        <w:t>Zamawiający nie przewiduje zwrotu kosztów udziału w postępowaniu.</w:t>
      </w:r>
    </w:p>
    <w:p w:rsidR="006C0828" w:rsidRPr="002523F7" w:rsidRDefault="006C0828" w:rsidP="006C0828">
      <w:pPr>
        <w:pStyle w:val="Style36"/>
        <w:widowControl/>
        <w:tabs>
          <w:tab w:val="left" w:pos="346"/>
        </w:tabs>
        <w:spacing w:line="360" w:lineRule="auto"/>
        <w:rPr>
          <w:rStyle w:val="FontStyle48"/>
          <w:sz w:val="24"/>
          <w:szCs w:val="24"/>
        </w:rPr>
      </w:pPr>
    </w:p>
    <w:p w:rsidR="006C0828" w:rsidRPr="002523F7" w:rsidRDefault="006C0828" w:rsidP="006C0828">
      <w:pPr>
        <w:widowControl/>
        <w:tabs>
          <w:tab w:val="left" w:pos="346"/>
        </w:tabs>
        <w:spacing w:line="360" w:lineRule="auto"/>
        <w:jc w:val="center"/>
        <w:rPr>
          <w:rFonts w:eastAsia="Calibri"/>
          <w:b/>
          <w:bCs/>
        </w:rPr>
      </w:pPr>
      <w:r w:rsidRPr="002523F7">
        <w:rPr>
          <w:rFonts w:eastAsia="Calibri"/>
          <w:b/>
          <w:bCs/>
        </w:rPr>
        <w:t>ROZDZIAŁ IV</w:t>
      </w:r>
    </w:p>
    <w:p w:rsidR="006C0828" w:rsidRPr="002523F7" w:rsidRDefault="006C0828" w:rsidP="006C0828">
      <w:pPr>
        <w:widowControl/>
        <w:tabs>
          <w:tab w:val="left" w:pos="346"/>
        </w:tabs>
        <w:spacing w:line="360" w:lineRule="auto"/>
        <w:jc w:val="center"/>
        <w:rPr>
          <w:rFonts w:eastAsia="Calibri"/>
          <w:b/>
          <w:bCs/>
        </w:rPr>
      </w:pPr>
      <w:r w:rsidRPr="002523F7">
        <w:rPr>
          <w:rFonts w:eastAsia="Calibri"/>
          <w:b/>
          <w:bCs/>
        </w:rPr>
        <w:t>TERMIN WYKONANIA PRZEDMIOTU ZAMÓWIENIA</w:t>
      </w:r>
    </w:p>
    <w:p w:rsidR="006C0828" w:rsidRPr="002523F7" w:rsidRDefault="006C0828" w:rsidP="006C0828">
      <w:pPr>
        <w:pStyle w:val="Style31"/>
        <w:widowControl/>
        <w:spacing w:line="360" w:lineRule="auto"/>
        <w:ind w:left="284"/>
        <w:rPr>
          <w:b/>
          <w:bCs/>
        </w:rPr>
      </w:pPr>
      <w:r w:rsidRPr="002523F7">
        <w:t>Na okres 36 miesięcy</w:t>
      </w:r>
      <w:r w:rsidRPr="002523F7">
        <w:rPr>
          <w:rStyle w:val="FontStyle49"/>
          <w:sz w:val="24"/>
          <w:szCs w:val="24"/>
        </w:rPr>
        <w:t xml:space="preserve"> o</w:t>
      </w:r>
      <w:r w:rsidRPr="002523F7">
        <w:t>d daty zawarcia umowy.</w:t>
      </w:r>
    </w:p>
    <w:p w:rsidR="006C0828" w:rsidRPr="002523F7" w:rsidRDefault="006C0828" w:rsidP="006C0828">
      <w:pPr>
        <w:pStyle w:val="Style36"/>
        <w:widowControl/>
        <w:tabs>
          <w:tab w:val="left" w:pos="346"/>
        </w:tabs>
        <w:spacing w:line="360" w:lineRule="auto"/>
        <w:rPr>
          <w:rStyle w:val="FontStyle48"/>
          <w:sz w:val="24"/>
          <w:szCs w:val="24"/>
        </w:rPr>
      </w:pPr>
    </w:p>
    <w:p w:rsidR="006C0828" w:rsidRPr="002523F7" w:rsidRDefault="006C0828" w:rsidP="006C0828">
      <w:pPr>
        <w:widowControl/>
        <w:tabs>
          <w:tab w:val="left" w:pos="346"/>
        </w:tabs>
        <w:spacing w:line="360" w:lineRule="auto"/>
        <w:jc w:val="center"/>
        <w:rPr>
          <w:rFonts w:eastAsia="Calibri"/>
        </w:rPr>
      </w:pPr>
      <w:r w:rsidRPr="002523F7">
        <w:rPr>
          <w:rFonts w:eastAsia="Calibri"/>
          <w:b/>
          <w:bCs/>
        </w:rPr>
        <w:t>ROZDZIAŁ V</w:t>
      </w:r>
      <w:r w:rsidRPr="002523F7">
        <w:rPr>
          <w:rFonts w:eastAsia="Calibri"/>
        </w:rPr>
        <w:tab/>
      </w:r>
    </w:p>
    <w:p w:rsidR="006C0828" w:rsidRPr="002523F7" w:rsidRDefault="006C0828" w:rsidP="006C0828">
      <w:pPr>
        <w:widowControl/>
        <w:tabs>
          <w:tab w:val="left" w:pos="346"/>
        </w:tabs>
        <w:spacing w:line="360" w:lineRule="auto"/>
        <w:jc w:val="center"/>
        <w:rPr>
          <w:rFonts w:eastAsia="Calibri"/>
          <w:b/>
          <w:bCs/>
        </w:rPr>
      </w:pPr>
      <w:r w:rsidRPr="002523F7">
        <w:rPr>
          <w:rFonts w:eastAsia="Calibri"/>
          <w:b/>
          <w:bCs/>
        </w:rPr>
        <w:t>WARUNKI UDZIAŁU W POSTĘPOWANIU. PODSTAWY WYKLUCZENIA</w:t>
      </w:r>
    </w:p>
    <w:p w:rsidR="006C0828" w:rsidRPr="002523F7" w:rsidRDefault="006C0828" w:rsidP="006C0828">
      <w:pPr>
        <w:widowControl/>
        <w:spacing w:line="360" w:lineRule="auto"/>
        <w:contextualSpacing/>
        <w:rPr>
          <w:rFonts w:eastAsia="Calibri"/>
          <w:bCs/>
        </w:rPr>
      </w:pPr>
      <w:r w:rsidRPr="002523F7">
        <w:rPr>
          <w:rStyle w:val="FontStyle49"/>
          <w:sz w:val="24"/>
          <w:szCs w:val="24"/>
        </w:rPr>
        <w:t xml:space="preserve">1. </w:t>
      </w:r>
      <w:r w:rsidRPr="002523F7">
        <w:rPr>
          <w:rFonts w:eastAsia="Calibri"/>
          <w:bCs/>
        </w:rPr>
        <w:t>Warunki udziału w postępowaniu</w:t>
      </w:r>
    </w:p>
    <w:p w:rsidR="006C0828" w:rsidRPr="002523F7" w:rsidRDefault="006C0828" w:rsidP="006C0828">
      <w:pPr>
        <w:widowControl/>
        <w:tabs>
          <w:tab w:val="left" w:pos="714"/>
        </w:tabs>
        <w:spacing w:line="360" w:lineRule="auto"/>
        <w:ind w:left="714"/>
        <w:contextualSpacing/>
        <w:rPr>
          <w:rFonts w:eastAsia="Calibri"/>
        </w:rPr>
      </w:pPr>
      <w:r w:rsidRPr="002523F7">
        <w:rPr>
          <w:rFonts w:eastAsia="Calibri"/>
        </w:rPr>
        <w:t>Na podstawie art. 22 ust. 1, 1a i 1b ustawy, o udzielenie niniejszego zamówienia mogą ubiegać się Wykonawcy, którzy nie podlegają wykluczeniu i spełniają warunki udziału w postępowaniu dotyczące:</w:t>
      </w:r>
    </w:p>
    <w:p w:rsidR="006C0828" w:rsidRPr="002523F7" w:rsidRDefault="006C0828" w:rsidP="006C0828">
      <w:pPr>
        <w:widowControl/>
        <w:numPr>
          <w:ilvl w:val="1"/>
          <w:numId w:val="25"/>
        </w:numPr>
        <w:autoSpaceDE/>
        <w:autoSpaceDN/>
        <w:adjustRightInd/>
        <w:spacing w:after="160" w:line="360" w:lineRule="auto"/>
        <w:ind w:left="862" w:firstLine="131"/>
        <w:contextualSpacing/>
        <w:rPr>
          <w:rFonts w:eastAsia="Calibri"/>
        </w:rPr>
      </w:pPr>
      <w:r w:rsidRPr="002523F7">
        <w:rPr>
          <w:rFonts w:eastAsia="Calibri"/>
        </w:rPr>
        <w:t>sytuacji ekonomicznej lub finansowej,</w:t>
      </w:r>
    </w:p>
    <w:p w:rsidR="006C0828" w:rsidRPr="002523F7" w:rsidRDefault="006C0828" w:rsidP="006C0828">
      <w:pPr>
        <w:widowControl/>
        <w:numPr>
          <w:ilvl w:val="1"/>
          <w:numId w:val="25"/>
        </w:numPr>
        <w:autoSpaceDE/>
        <w:autoSpaceDN/>
        <w:adjustRightInd/>
        <w:spacing w:after="160" w:line="360" w:lineRule="auto"/>
        <w:ind w:left="862" w:firstLine="131"/>
        <w:contextualSpacing/>
        <w:rPr>
          <w:rFonts w:eastAsia="Calibri"/>
        </w:rPr>
      </w:pPr>
      <w:r w:rsidRPr="002523F7">
        <w:rPr>
          <w:rFonts w:eastAsia="Calibri"/>
        </w:rPr>
        <w:t>zdolności technicznej lub zawodowej,</w:t>
      </w:r>
    </w:p>
    <w:p w:rsidR="006C0828" w:rsidRPr="002523F7" w:rsidRDefault="006C0828" w:rsidP="006C0828">
      <w:pPr>
        <w:widowControl/>
        <w:spacing w:line="360" w:lineRule="auto"/>
        <w:ind w:left="709"/>
        <w:jc w:val="both"/>
        <w:rPr>
          <w:rFonts w:eastAsia="Calibri"/>
        </w:rPr>
      </w:pPr>
      <w:r w:rsidRPr="002523F7">
        <w:rPr>
          <w:rFonts w:eastAsia="Calibri"/>
        </w:rPr>
        <w:lastRenderedPageBreak/>
        <w:t>określone w ogłoszeniu o zamówieniu oraz niniejszej specyfikacji istotnych warunków zamówienia.</w:t>
      </w:r>
    </w:p>
    <w:p w:rsidR="006C0828" w:rsidRPr="002523F7" w:rsidRDefault="006C0828" w:rsidP="006C0828">
      <w:pPr>
        <w:widowControl/>
        <w:numPr>
          <w:ilvl w:val="0"/>
          <w:numId w:val="26"/>
        </w:numPr>
        <w:tabs>
          <w:tab w:val="left" w:pos="250"/>
        </w:tabs>
        <w:autoSpaceDE/>
        <w:autoSpaceDN/>
        <w:adjustRightInd/>
        <w:spacing w:after="160" w:line="360" w:lineRule="auto"/>
        <w:ind w:left="714" w:hanging="357"/>
        <w:contextualSpacing/>
        <w:jc w:val="both"/>
        <w:rPr>
          <w:rFonts w:eastAsia="Calibri"/>
          <w:bCs/>
        </w:rPr>
      </w:pPr>
      <w:r w:rsidRPr="002523F7">
        <w:rPr>
          <w:rFonts w:eastAsia="Calibri"/>
          <w:bCs/>
        </w:rPr>
        <w:t>Warunki udziału w postępowaniu są następujące:</w:t>
      </w:r>
    </w:p>
    <w:p w:rsidR="006C0828" w:rsidRPr="002523F7" w:rsidRDefault="006C0828" w:rsidP="006C0828">
      <w:pPr>
        <w:widowControl/>
        <w:numPr>
          <w:ilvl w:val="1"/>
          <w:numId w:val="27"/>
        </w:numPr>
        <w:tabs>
          <w:tab w:val="left" w:pos="250"/>
        </w:tabs>
        <w:autoSpaceDE/>
        <w:autoSpaceDN/>
        <w:adjustRightInd/>
        <w:spacing w:after="160" w:line="360" w:lineRule="auto"/>
        <w:ind w:left="1418" w:hanging="425"/>
        <w:contextualSpacing/>
        <w:jc w:val="both"/>
        <w:rPr>
          <w:rFonts w:eastAsia="Calibri"/>
          <w:bCs/>
          <w:u w:val="single"/>
        </w:rPr>
      </w:pPr>
      <w:r w:rsidRPr="002523F7">
        <w:rPr>
          <w:rFonts w:eastAsia="Calibri"/>
          <w:b/>
          <w:bCs/>
        </w:rPr>
        <w:t>W zakresie sytuacji ekonomicznej lub finansowej</w:t>
      </w:r>
      <w:r w:rsidRPr="002523F7">
        <w:rPr>
          <w:rFonts w:eastAsia="Calibri"/>
          <w:bCs/>
        </w:rPr>
        <w:t xml:space="preserve"> Wykonawca musi wykazać, że:</w:t>
      </w:r>
    </w:p>
    <w:p w:rsidR="006C0828" w:rsidRPr="002523F7" w:rsidRDefault="006C0828" w:rsidP="006C0828">
      <w:pPr>
        <w:pStyle w:val="Akapitzlist"/>
        <w:numPr>
          <w:ilvl w:val="2"/>
          <w:numId w:val="29"/>
        </w:numPr>
        <w:tabs>
          <w:tab w:val="left" w:pos="250"/>
          <w:tab w:val="left" w:pos="1560"/>
        </w:tabs>
        <w:spacing w:line="360" w:lineRule="auto"/>
        <w:ind w:left="1560" w:hanging="567"/>
        <w:jc w:val="both"/>
        <w:rPr>
          <w:rFonts w:ascii="Times New Roman" w:hAnsi="Times New Roman"/>
          <w:bCs/>
          <w:sz w:val="24"/>
          <w:szCs w:val="24"/>
        </w:rPr>
      </w:pPr>
      <w:r w:rsidRPr="002523F7">
        <w:rPr>
          <w:rFonts w:ascii="Times New Roman" w:hAnsi="Times New Roman"/>
          <w:bCs/>
          <w:sz w:val="24"/>
          <w:szCs w:val="24"/>
        </w:rPr>
        <w:t>Posiada ubezpieczenie od odpowiedzialności cywilnej w zakresie prowadzonej działalności związanej z przedmiotem zamówienia na sumę gwarancyjną nie mniejszą niż:</w:t>
      </w:r>
    </w:p>
    <w:tbl>
      <w:tblPr>
        <w:tblW w:w="6568" w:type="dxa"/>
        <w:tblInd w:w="70" w:type="dxa"/>
        <w:tblCellMar>
          <w:left w:w="70" w:type="dxa"/>
          <w:right w:w="70" w:type="dxa"/>
        </w:tblCellMar>
        <w:tblLook w:val="04A0" w:firstRow="1" w:lastRow="0" w:firstColumn="1" w:lastColumn="0" w:noHBand="0" w:noVBand="1"/>
      </w:tblPr>
      <w:tblGrid>
        <w:gridCol w:w="2538"/>
        <w:gridCol w:w="4030"/>
      </w:tblGrid>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1</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150 000,00 zł</w:t>
            </w:r>
          </w:p>
        </w:tc>
      </w:tr>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2</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300 000,00 zł</w:t>
            </w:r>
          </w:p>
        </w:tc>
      </w:tr>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3</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50 000,00 zł</w:t>
            </w:r>
          </w:p>
        </w:tc>
      </w:tr>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4</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170 000,00 zł</w:t>
            </w:r>
          </w:p>
        </w:tc>
      </w:tr>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5</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90 000,00 zł</w:t>
            </w:r>
          </w:p>
        </w:tc>
      </w:tr>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6</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200 000,00 zł</w:t>
            </w:r>
          </w:p>
        </w:tc>
      </w:tr>
      <w:tr w:rsidR="006C0828" w:rsidRPr="002523F7" w:rsidTr="00DB4B1F">
        <w:trPr>
          <w:trHeight w:val="271"/>
        </w:trPr>
        <w:tc>
          <w:tcPr>
            <w:tcW w:w="2538"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Dla zadania 7</w:t>
            </w:r>
          </w:p>
        </w:tc>
        <w:tc>
          <w:tcPr>
            <w:tcW w:w="4030" w:type="dxa"/>
            <w:tcBorders>
              <w:top w:val="nil"/>
              <w:left w:val="nil"/>
              <w:bottom w:val="nil"/>
              <w:right w:val="nil"/>
            </w:tcBorders>
            <w:shd w:val="clear" w:color="auto" w:fill="auto"/>
            <w:noWrap/>
            <w:vAlign w:val="bottom"/>
            <w:hideMark/>
          </w:tcPr>
          <w:p w:rsidR="006C0828" w:rsidRPr="002523F7" w:rsidRDefault="006C0828" w:rsidP="00DB4B1F">
            <w:pPr>
              <w:spacing w:line="360" w:lineRule="auto"/>
              <w:jc w:val="right"/>
              <w:rPr>
                <w:color w:val="000000"/>
              </w:rPr>
            </w:pPr>
            <w:r w:rsidRPr="002523F7">
              <w:rPr>
                <w:color w:val="000000"/>
              </w:rPr>
              <w:t>50 000,00 zł</w:t>
            </w:r>
          </w:p>
        </w:tc>
      </w:tr>
    </w:tbl>
    <w:p w:rsidR="006C0828" w:rsidRPr="002523F7" w:rsidRDefault="006C0828" w:rsidP="006C0828">
      <w:pPr>
        <w:pStyle w:val="Akapitzlist"/>
        <w:tabs>
          <w:tab w:val="left" w:pos="250"/>
          <w:tab w:val="left" w:pos="1560"/>
        </w:tabs>
        <w:spacing w:line="360" w:lineRule="auto"/>
        <w:jc w:val="both"/>
        <w:rPr>
          <w:rFonts w:ascii="Times New Roman" w:hAnsi="Times New Roman"/>
          <w:bCs/>
          <w:sz w:val="24"/>
          <w:szCs w:val="24"/>
        </w:rPr>
      </w:pP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 xml:space="preserve">                     Jeżeli Wykonawcy wspólnie ubiegają się o udzielenie zamówienia ww. warunek  </w:t>
      </w: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 xml:space="preserve">                    mogą spełnić łącznie.</w:t>
      </w:r>
    </w:p>
    <w:p w:rsidR="006C0828" w:rsidRPr="002523F7" w:rsidRDefault="006C0828" w:rsidP="006C0828">
      <w:pPr>
        <w:widowControl/>
        <w:numPr>
          <w:ilvl w:val="1"/>
          <w:numId w:val="28"/>
        </w:numPr>
        <w:tabs>
          <w:tab w:val="left" w:pos="250"/>
        </w:tabs>
        <w:autoSpaceDE/>
        <w:autoSpaceDN/>
        <w:adjustRightInd/>
        <w:spacing w:after="160" w:line="360" w:lineRule="auto"/>
        <w:ind w:left="1417" w:hanging="425"/>
        <w:contextualSpacing/>
        <w:jc w:val="both"/>
        <w:rPr>
          <w:rFonts w:eastAsia="Calibri"/>
          <w:bCs/>
        </w:rPr>
      </w:pPr>
      <w:r w:rsidRPr="002523F7">
        <w:rPr>
          <w:rFonts w:eastAsia="Calibri"/>
          <w:b/>
          <w:bCs/>
        </w:rPr>
        <w:lastRenderedPageBreak/>
        <w:t>W zakresie zdolności technicznej lub zawodowej Wykonawca musi:</w:t>
      </w:r>
    </w:p>
    <w:p w:rsidR="006C0828" w:rsidRPr="002523F7" w:rsidRDefault="006C0828" w:rsidP="006C0828">
      <w:pPr>
        <w:widowControl/>
        <w:numPr>
          <w:ilvl w:val="2"/>
          <w:numId w:val="28"/>
        </w:numPr>
        <w:tabs>
          <w:tab w:val="left" w:pos="250"/>
        </w:tabs>
        <w:autoSpaceDE/>
        <w:autoSpaceDN/>
        <w:adjustRightInd/>
        <w:spacing w:after="160" w:line="360" w:lineRule="auto"/>
        <w:ind w:left="1985" w:hanging="567"/>
        <w:contextualSpacing/>
        <w:jc w:val="both"/>
        <w:rPr>
          <w:rFonts w:eastAsia="Calibri"/>
          <w:b/>
          <w:bCs/>
        </w:rPr>
      </w:pPr>
      <w:r w:rsidRPr="002523F7">
        <w:rPr>
          <w:rFonts w:eastAsia="Calibri"/>
          <w:b/>
          <w:bCs/>
        </w:rPr>
        <w:t xml:space="preserve"> wykazać, że w okresie ostatnich 3 lat przed upływem terminu składania ofert, a jeżeli okres prowadzenia działalności jest krótszy</w:t>
      </w:r>
      <w:r w:rsidRPr="002523F7">
        <w:rPr>
          <w:b/>
          <w:color w:val="000000"/>
        </w:rPr>
        <w:t>(w przypadku świadczeń okresowych lub ciągłych uwzględniane są również nadal wykonywane), w ramach głównych usług wykonał</w:t>
      </w:r>
      <w:r w:rsidRPr="002523F7">
        <w:rPr>
          <w:rFonts w:eastAsia="Calibri"/>
          <w:b/>
          <w:bCs/>
        </w:rPr>
        <w:t xml:space="preserve"> należycie:</w:t>
      </w:r>
    </w:p>
    <w:p w:rsidR="006C0828" w:rsidRPr="002523F7" w:rsidRDefault="006C0828" w:rsidP="006C0828">
      <w:pPr>
        <w:widowControl/>
        <w:tabs>
          <w:tab w:val="left" w:pos="250"/>
        </w:tabs>
        <w:autoSpaceDE/>
        <w:autoSpaceDN/>
        <w:adjustRightInd/>
        <w:spacing w:after="160" w:line="360" w:lineRule="auto"/>
        <w:ind w:left="2410" w:hanging="425"/>
        <w:contextualSpacing/>
        <w:jc w:val="both"/>
        <w:rPr>
          <w:rFonts w:eastAsia="Calibri"/>
          <w:bCs/>
        </w:rPr>
      </w:pPr>
      <w:r w:rsidRPr="002523F7">
        <w:rPr>
          <w:rFonts w:eastAsia="Calibri"/>
          <w:bCs/>
        </w:rPr>
        <w:t>2.2.1.1 co najmniej 2 usługi (umowy) sprzątania obiektów użyteczności publicznej wykonywaną w sposób ciągły przez minimum 12 kolejno następujących po sobie miesięcy o wartości łącznej (za okres 1 roku) nie mniejszej niż:</w:t>
      </w:r>
    </w:p>
    <w:p w:rsidR="006C0828" w:rsidRPr="002523F7" w:rsidRDefault="006C0828" w:rsidP="006C0828">
      <w:pPr>
        <w:widowControl/>
        <w:tabs>
          <w:tab w:val="left" w:pos="250"/>
        </w:tabs>
        <w:autoSpaceDE/>
        <w:autoSpaceDN/>
        <w:adjustRightInd/>
        <w:spacing w:after="160" w:line="360" w:lineRule="auto"/>
        <w:ind w:left="2410"/>
        <w:contextualSpacing/>
        <w:jc w:val="both"/>
        <w:rPr>
          <w:rFonts w:eastAsia="Calibri"/>
          <w:bCs/>
          <w:u w:val="single"/>
        </w:rPr>
      </w:pPr>
      <w:r w:rsidRPr="002523F7">
        <w:rPr>
          <w:rFonts w:eastAsia="Calibri"/>
          <w:bCs/>
          <w:u w:val="single"/>
        </w:rPr>
        <w:t>dla zadania nr 5 – 30 000 zł brutto</w:t>
      </w:r>
    </w:p>
    <w:p w:rsidR="006C0828" w:rsidRPr="002523F7" w:rsidRDefault="006C0828" w:rsidP="006C0828">
      <w:pPr>
        <w:widowControl/>
        <w:tabs>
          <w:tab w:val="left" w:pos="250"/>
        </w:tabs>
        <w:autoSpaceDE/>
        <w:autoSpaceDN/>
        <w:adjustRightInd/>
        <w:spacing w:after="160" w:line="360" w:lineRule="auto"/>
        <w:ind w:left="2410" w:hanging="425"/>
        <w:contextualSpacing/>
        <w:jc w:val="both"/>
        <w:rPr>
          <w:rFonts w:eastAsia="Calibri"/>
          <w:bCs/>
        </w:rPr>
      </w:pPr>
      <w:r w:rsidRPr="002523F7">
        <w:rPr>
          <w:rFonts w:eastAsia="Calibri"/>
          <w:bCs/>
        </w:rPr>
        <w:t xml:space="preserve">        Przez obiekt użyteczności publicznej należy rozumieć budynki przeznaczone dla administracji, wymiaru sprawiedliwości, kultury, oświaty, szkolnictwa wyższego, nauki, opieki zdrowotnej, obsługi bankowej, handlu, gastronomii, turystyki, sportu, obsługi pasażerów w transporcie,</w:t>
      </w:r>
    </w:p>
    <w:p w:rsidR="006C0828" w:rsidRPr="002523F7" w:rsidRDefault="006C0828" w:rsidP="006C0828">
      <w:pPr>
        <w:widowControl/>
        <w:tabs>
          <w:tab w:val="left" w:pos="250"/>
        </w:tabs>
        <w:autoSpaceDE/>
        <w:autoSpaceDN/>
        <w:adjustRightInd/>
        <w:spacing w:after="160" w:line="360" w:lineRule="auto"/>
        <w:ind w:left="2552" w:hanging="567"/>
        <w:contextualSpacing/>
        <w:jc w:val="both"/>
        <w:rPr>
          <w:rFonts w:eastAsia="Calibri"/>
          <w:bCs/>
        </w:rPr>
      </w:pPr>
      <w:r w:rsidRPr="002523F7">
        <w:rPr>
          <w:rFonts w:eastAsia="Calibri"/>
          <w:bCs/>
        </w:rPr>
        <w:lastRenderedPageBreak/>
        <w:t>2.2.1.2 co najmniej 1 usługę sprzątania terenu zewnętrznego, wykonywaną w sposób ciągły przez minimum 12 kolejno następujących po sobie miesięcy, o wartości łącznej (za okres 1 roku) nie mniejszej niż:</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1 – 150 000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2 – 300 000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3 –   30 000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4 – 200 000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dla zadania nr 5 –   50 000 zł brutto</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u w:val="single"/>
        </w:rPr>
      </w:pPr>
      <w:r w:rsidRPr="002523F7">
        <w:rPr>
          <w:rFonts w:eastAsia="Calibri"/>
          <w:bCs/>
          <w:u w:val="single"/>
        </w:rPr>
        <w:t xml:space="preserve">dla zadania nr 6 – 200 000 zł brutto  </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rPr>
      </w:pPr>
      <w:r w:rsidRPr="002523F7">
        <w:rPr>
          <w:rFonts w:eastAsia="Calibri"/>
          <w:bCs/>
        </w:rPr>
        <w:t>W przypadku, gdy Wykonawca składa ofertę na kilka zadań, wymagane jest wykazanie się doświadczeniem w świadczeniu co najmniej 2 usług dla zadania, na które składana jest oferta, a dla którego wymóg w zakresie wartości jest największy.</w:t>
      </w:r>
    </w:p>
    <w:p w:rsidR="006C0828" w:rsidRPr="002523F7" w:rsidRDefault="006C0828" w:rsidP="006C0828">
      <w:pPr>
        <w:widowControl/>
        <w:tabs>
          <w:tab w:val="left" w:pos="250"/>
        </w:tabs>
        <w:autoSpaceDE/>
        <w:autoSpaceDN/>
        <w:adjustRightInd/>
        <w:spacing w:after="160" w:line="360" w:lineRule="auto"/>
        <w:ind w:left="2694" w:hanging="567"/>
        <w:contextualSpacing/>
        <w:jc w:val="both"/>
        <w:rPr>
          <w:rFonts w:eastAsia="Calibri"/>
          <w:bCs/>
        </w:rPr>
      </w:pPr>
      <w:r w:rsidRPr="002523F7">
        <w:rPr>
          <w:rFonts w:eastAsia="Calibri"/>
          <w:bCs/>
        </w:rPr>
        <w:t>2.2.1.3 co najmniej 2 usługi sprzątania budynków o charakterze biurowym i warsztatowym lub obiektów użytecz</w:t>
      </w:r>
      <w:r w:rsidRPr="002523F7">
        <w:rPr>
          <w:rFonts w:eastAsia="Calibri"/>
          <w:bCs/>
        </w:rPr>
        <w:lastRenderedPageBreak/>
        <w:t>ności publicznej w sposób ciągły przez minimum 12 kolejno następujących po sobie miesięcy, o wartości łącznej (za okres jednego roku) nie mniejszej niż:</w:t>
      </w:r>
    </w:p>
    <w:p w:rsidR="006C0828" w:rsidRPr="002523F7" w:rsidRDefault="006C0828" w:rsidP="006C0828">
      <w:pPr>
        <w:widowControl/>
        <w:tabs>
          <w:tab w:val="left" w:pos="250"/>
        </w:tabs>
        <w:autoSpaceDE/>
        <w:autoSpaceDN/>
        <w:adjustRightInd/>
        <w:spacing w:after="160" w:line="360" w:lineRule="auto"/>
        <w:ind w:left="2552"/>
        <w:contextualSpacing/>
        <w:jc w:val="both"/>
        <w:rPr>
          <w:rFonts w:eastAsia="Calibri"/>
          <w:bCs/>
        </w:rPr>
      </w:pPr>
      <w:r w:rsidRPr="002523F7">
        <w:rPr>
          <w:rFonts w:eastAsia="Calibri"/>
          <w:bCs/>
          <w:u w:val="single"/>
        </w:rPr>
        <w:t>dla zadania nr 7 – 35 000 zł brutto</w:t>
      </w:r>
    </w:p>
    <w:p w:rsidR="006C0828" w:rsidRPr="002523F7" w:rsidRDefault="006C0828" w:rsidP="006C0828">
      <w:pPr>
        <w:widowControl/>
        <w:tabs>
          <w:tab w:val="left" w:pos="250"/>
        </w:tabs>
        <w:autoSpaceDE/>
        <w:autoSpaceDN/>
        <w:adjustRightInd/>
        <w:spacing w:after="160" w:line="360" w:lineRule="auto"/>
        <w:ind w:left="2127"/>
        <w:contextualSpacing/>
        <w:jc w:val="both"/>
        <w:rPr>
          <w:rFonts w:eastAsia="Calibri"/>
          <w:bCs/>
        </w:rPr>
      </w:pPr>
      <w:r w:rsidRPr="002523F7">
        <w:rPr>
          <w:rFonts w:eastAsia="Calibri"/>
          <w:bCs/>
        </w:rPr>
        <w:t xml:space="preserve">        Przez obiekt użyteczności publicznej należy rozumieć budynki przeznaczone dla administracji, wymiaru sprawiedliwości, kultury, oświaty, szkolnictwa wyższego, nauki, opieki zdrowotnej, obsługi bankowej, handlu, gastronomii, turystyki, sportu, obsługi pasażerów w transporcie,</w:t>
      </w: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Jeżeli Wykonawcy wspólnie ubiegają się o udzielenie zamówienia ww. warunki mogą spełnić łącznie.</w:t>
      </w:r>
    </w:p>
    <w:p w:rsidR="006C0828" w:rsidRPr="002523F7" w:rsidRDefault="006C0828" w:rsidP="006C0828">
      <w:pPr>
        <w:widowControl/>
        <w:tabs>
          <w:tab w:val="left" w:pos="250"/>
        </w:tabs>
        <w:autoSpaceDE/>
        <w:autoSpaceDN/>
        <w:adjustRightInd/>
        <w:spacing w:after="160" w:line="360" w:lineRule="auto"/>
        <w:ind w:left="2694"/>
        <w:contextualSpacing/>
        <w:jc w:val="both"/>
        <w:rPr>
          <w:rFonts w:eastAsia="Calibri"/>
          <w:bCs/>
          <w:u w:val="single"/>
        </w:rPr>
      </w:pPr>
    </w:p>
    <w:p w:rsidR="006C0828" w:rsidRPr="002523F7" w:rsidRDefault="006C0828" w:rsidP="006C0828">
      <w:pPr>
        <w:pStyle w:val="Akapitzlist"/>
        <w:numPr>
          <w:ilvl w:val="2"/>
          <w:numId w:val="28"/>
        </w:numPr>
        <w:tabs>
          <w:tab w:val="left" w:pos="250"/>
        </w:tabs>
        <w:spacing w:line="360" w:lineRule="auto"/>
        <w:jc w:val="both"/>
        <w:rPr>
          <w:rFonts w:ascii="Times New Roman" w:hAnsi="Times New Roman"/>
          <w:b/>
          <w:bCs/>
          <w:sz w:val="24"/>
          <w:szCs w:val="24"/>
        </w:rPr>
      </w:pPr>
      <w:r w:rsidRPr="002523F7">
        <w:rPr>
          <w:rFonts w:ascii="Times New Roman" w:hAnsi="Times New Roman"/>
          <w:b/>
          <w:bCs/>
          <w:sz w:val="24"/>
          <w:szCs w:val="24"/>
        </w:rPr>
        <w:t>Wskazać i dysponować następującym zapleczem organizacyjno- technicznym niezbędnym do realizacji Zamówienia:</w:t>
      </w:r>
    </w:p>
    <w:p w:rsidR="006C0828" w:rsidRPr="002523F7" w:rsidRDefault="006C0828" w:rsidP="006C0828">
      <w:pPr>
        <w:pStyle w:val="Akapitzlist"/>
        <w:numPr>
          <w:ilvl w:val="3"/>
          <w:numId w:val="48"/>
        </w:numPr>
        <w:spacing w:before="120" w:after="120" w:line="360" w:lineRule="auto"/>
        <w:ind w:left="2694" w:hanging="371"/>
        <w:jc w:val="both"/>
        <w:rPr>
          <w:rFonts w:ascii="Times New Roman" w:hAnsi="Times New Roman"/>
          <w:sz w:val="24"/>
          <w:szCs w:val="24"/>
        </w:rPr>
      </w:pPr>
      <w:r w:rsidRPr="002523F7">
        <w:rPr>
          <w:rFonts w:ascii="Times New Roman" w:hAnsi="Times New Roman"/>
          <w:sz w:val="24"/>
          <w:szCs w:val="24"/>
        </w:rPr>
        <w:t xml:space="preserve">Wykonawca dysponuje odpowiednią bazą sprzętowo – magazynową w odległości nie większej niż 50 km od siedziby zamawiającego (81-002 Gdynia, ul. Morska 350 A) z całodobową łącznością telefoniczną </w:t>
      </w:r>
      <w:r w:rsidRPr="002523F7">
        <w:rPr>
          <w:rFonts w:ascii="Times New Roman" w:hAnsi="Times New Roman"/>
          <w:sz w:val="24"/>
          <w:szCs w:val="24"/>
        </w:rPr>
        <w:lastRenderedPageBreak/>
        <w:t>gwarantującą utrzymanie pełnej gotowości, natychmiastowej reakcji w ciągu całej doby (w ciągu max. 30 minut), sprawności technicznej sprzętu, który będzie używany do wykonania zadania.</w:t>
      </w:r>
    </w:p>
    <w:p w:rsidR="006C0828" w:rsidRPr="002523F7" w:rsidRDefault="006C0828" w:rsidP="006C0828">
      <w:pPr>
        <w:pStyle w:val="Akapitzlist"/>
        <w:numPr>
          <w:ilvl w:val="3"/>
          <w:numId w:val="49"/>
        </w:numPr>
        <w:spacing w:before="120" w:after="120" w:line="360" w:lineRule="auto"/>
        <w:ind w:left="2694" w:hanging="426"/>
        <w:jc w:val="both"/>
        <w:rPr>
          <w:rFonts w:ascii="Times New Roman" w:hAnsi="Times New Roman"/>
          <w:sz w:val="24"/>
          <w:szCs w:val="24"/>
        </w:rPr>
      </w:pPr>
      <w:r w:rsidRPr="002523F7">
        <w:rPr>
          <w:rFonts w:ascii="Times New Roman" w:hAnsi="Times New Roman"/>
          <w:sz w:val="24"/>
          <w:szCs w:val="24"/>
        </w:rPr>
        <w:t>Wykonawca dysponuje środkami transportu w postaci co najmniej:</w:t>
      </w:r>
    </w:p>
    <w:p w:rsidR="006C0828" w:rsidRPr="002523F7" w:rsidRDefault="006C0828" w:rsidP="006C0828">
      <w:pPr>
        <w:widowControl/>
        <w:autoSpaceDE/>
        <w:autoSpaceDN/>
        <w:adjustRightInd/>
        <w:spacing w:before="120" w:after="120" w:line="360" w:lineRule="auto"/>
        <w:ind w:left="2835"/>
        <w:jc w:val="both"/>
      </w:pPr>
      <w:r w:rsidRPr="002523F7">
        <w:t>a)2 samochodów do przewozu osób, sprzętu i środków niezbędnych do wykonania przedmiotu zamówienia – dla zadań 1, 2, 4 i 6</w:t>
      </w:r>
    </w:p>
    <w:p w:rsidR="006C0828" w:rsidRPr="002523F7" w:rsidRDefault="006C0828" w:rsidP="006C0828">
      <w:pPr>
        <w:widowControl/>
        <w:autoSpaceDE/>
        <w:autoSpaceDN/>
        <w:adjustRightInd/>
        <w:spacing w:before="120" w:after="120" w:line="360" w:lineRule="auto"/>
        <w:ind w:left="2835"/>
        <w:jc w:val="both"/>
      </w:pPr>
      <w:r w:rsidRPr="002523F7">
        <w:t>b)1 samochodu do przewozu osób, sprzętu i środków niezbędnych do wykonania przedmiotu zamówienia – dla zadań 3 i 5</w:t>
      </w:r>
    </w:p>
    <w:p w:rsidR="006C0828" w:rsidRPr="002523F7" w:rsidRDefault="006C0828" w:rsidP="006C0828">
      <w:pPr>
        <w:spacing w:before="120" w:after="120" w:line="360" w:lineRule="auto"/>
        <w:ind w:left="2127"/>
        <w:jc w:val="both"/>
      </w:pPr>
      <w:r w:rsidRPr="002523F7">
        <w:t>Przy składaniu oferty na dwa lub więcej zadań – co najmniej 3 samochodów do przewozu osób, sprzętu i środków niezbędnych do wykonania przedmiotu zamówienia</w:t>
      </w:r>
    </w:p>
    <w:p w:rsidR="006C0828" w:rsidRPr="002523F7" w:rsidRDefault="006C0828" w:rsidP="006C0828">
      <w:pPr>
        <w:widowControl/>
        <w:autoSpaceDE/>
        <w:autoSpaceDN/>
        <w:adjustRightInd/>
        <w:spacing w:before="120" w:after="120" w:line="360" w:lineRule="auto"/>
        <w:ind w:left="2552" w:hanging="284"/>
        <w:jc w:val="both"/>
      </w:pPr>
      <w:r w:rsidRPr="002523F7">
        <w:lastRenderedPageBreak/>
        <w:t xml:space="preserve">2.2.2.3 Wykonawca dysponuje własnym sprzętem do letniego oczyszczania minimum 1 szt. dla każdego z zadań 1-6: </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 xml:space="preserve">spalinowa lub elektryczna kosiarka do trawy – </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urządzenie do mycia wysokociśnieniowego</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pilarka do krzewów i gałęzi</w:t>
      </w:r>
    </w:p>
    <w:p w:rsidR="006C0828" w:rsidRPr="002523F7" w:rsidRDefault="006C0828" w:rsidP="006C0828">
      <w:pPr>
        <w:widowControl/>
        <w:numPr>
          <w:ilvl w:val="1"/>
          <w:numId w:val="46"/>
        </w:numPr>
        <w:tabs>
          <w:tab w:val="clear" w:pos="1440"/>
          <w:tab w:val="num" w:pos="1080"/>
        </w:tabs>
        <w:autoSpaceDE/>
        <w:autoSpaceDN/>
        <w:adjustRightInd/>
        <w:spacing w:line="360" w:lineRule="auto"/>
        <w:ind w:left="2552" w:hanging="540"/>
        <w:jc w:val="both"/>
      </w:pPr>
      <w:r w:rsidRPr="002523F7">
        <w:t xml:space="preserve">Maszyna szorująco – zbierająca </w:t>
      </w:r>
      <w:r w:rsidRPr="002523F7">
        <w:tab/>
      </w:r>
    </w:p>
    <w:p w:rsidR="006C0828" w:rsidRPr="002523F7" w:rsidRDefault="006C0828" w:rsidP="006C0828">
      <w:pPr>
        <w:spacing w:line="360" w:lineRule="auto"/>
        <w:ind w:left="2552"/>
        <w:jc w:val="both"/>
      </w:pPr>
      <w:r w:rsidRPr="002523F7">
        <w:t>W przypadku, kiedy oferent składa ofertę na więcej niż jedno zadanie wymóg uważa się za spełniony jeśli dysponuje:</w:t>
      </w:r>
    </w:p>
    <w:p w:rsidR="006C0828" w:rsidRPr="002523F7" w:rsidRDefault="006C0828" w:rsidP="006C0828">
      <w:pPr>
        <w:widowControl/>
        <w:numPr>
          <w:ilvl w:val="0"/>
          <w:numId w:val="47"/>
        </w:numPr>
        <w:autoSpaceDE/>
        <w:autoSpaceDN/>
        <w:adjustRightInd/>
        <w:spacing w:line="360" w:lineRule="auto"/>
        <w:ind w:left="2552"/>
        <w:jc w:val="both"/>
      </w:pPr>
      <w:r w:rsidRPr="002523F7">
        <w:t>Przy składaniu oferty na dwa lub trzy zadania - minimum 1 szt. Sprzętu wymienionego w pkt. b) oraz  minimum 2 sztuki sprzętu wymienionego w pkt. a), c) i d)</w:t>
      </w:r>
    </w:p>
    <w:p w:rsidR="006C0828" w:rsidRPr="002523F7" w:rsidRDefault="006C0828" w:rsidP="006C0828">
      <w:pPr>
        <w:widowControl/>
        <w:numPr>
          <w:ilvl w:val="0"/>
          <w:numId w:val="47"/>
        </w:numPr>
        <w:autoSpaceDE/>
        <w:autoSpaceDN/>
        <w:adjustRightInd/>
        <w:spacing w:line="360" w:lineRule="auto"/>
        <w:ind w:left="2552"/>
        <w:jc w:val="both"/>
      </w:pPr>
      <w:r w:rsidRPr="002523F7">
        <w:t>Przy składaniu oferty na cztery, pięć lub sześć zadań minimum 2 szt. sprzętu wymienionego w pkt. b) oraz  minimum 3 sztuki sprzętu wymienionego w pkt. a), c) i d),</w:t>
      </w:r>
    </w:p>
    <w:p w:rsidR="006C0828" w:rsidRPr="002523F7" w:rsidRDefault="006C0828" w:rsidP="006C0828">
      <w:pPr>
        <w:ind w:left="2552"/>
        <w:jc w:val="both"/>
      </w:pPr>
    </w:p>
    <w:p w:rsidR="006C0828" w:rsidRPr="002523F7" w:rsidRDefault="006C0828" w:rsidP="006C0828">
      <w:pPr>
        <w:pStyle w:val="Akapitzlist"/>
        <w:numPr>
          <w:ilvl w:val="3"/>
          <w:numId w:val="50"/>
        </w:numPr>
        <w:spacing w:before="120" w:after="120"/>
        <w:ind w:firstLine="905"/>
        <w:jc w:val="both"/>
        <w:rPr>
          <w:rFonts w:ascii="Times New Roman" w:hAnsi="Times New Roman"/>
          <w:sz w:val="24"/>
          <w:szCs w:val="24"/>
        </w:rPr>
      </w:pPr>
      <w:r w:rsidRPr="002523F7">
        <w:rPr>
          <w:rFonts w:ascii="Times New Roman" w:hAnsi="Times New Roman"/>
          <w:sz w:val="24"/>
          <w:szCs w:val="24"/>
        </w:rPr>
        <w:lastRenderedPageBreak/>
        <w:t>Oferent dysponuje własnym sprzętem do zimowego utrzymania:</w:t>
      </w:r>
    </w:p>
    <w:p w:rsidR="006C0828" w:rsidRPr="002523F7" w:rsidRDefault="006C0828" w:rsidP="006C0828">
      <w:pPr>
        <w:ind w:left="1980"/>
        <w:jc w:val="both"/>
      </w:pPr>
      <w:r w:rsidRPr="002523F7">
        <w:t>a. odśnieżarka mechaniczna</w:t>
      </w:r>
      <w:r w:rsidRPr="002523F7">
        <w:tab/>
        <w:t>minimum 1 szt. dla każdego z zadań 1-6</w:t>
      </w: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p>
    <w:p w:rsidR="006C0828" w:rsidRPr="002523F7" w:rsidRDefault="006C0828" w:rsidP="006C0828">
      <w:pPr>
        <w:widowControl/>
        <w:tabs>
          <w:tab w:val="left" w:pos="250"/>
        </w:tabs>
        <w:autoSpaceDE/>
        <w:autoSpaceDN/>
        <w:adjustRightInd/>
        <w:spacing w:after="160" w:line="360" w:lineRule="auto"/>
        <w:contextualSpacing/>
        <w:jc w:val="both"/>
        <w:rPr>
          <w:rFonts w:eastAsia="Calibri"/>
          <w:bCs/>
        </w:rPr>
      </w:pPr>
      <w:r w:rsidRPr="002523F7">
        <w:rPr>
          <w:rFonts w:eastAsia="Calibri"/>
          <w:bCs/>
        </w:rPr>
        <w:t>Jeżeli Wykonawcy wspólnie ubiegają się o udzielenie zamówienia ww. warunki mogą spełnić łącznie.</w:t>
      </w:r>
    </w:p>
    <w:p w:rsidR="006C0828" w:rsidRPr="002523F7" w:rsidRDefault="006C0828" w:rsidP="006C0828">
      <w:pPr>
        <w:pStyle w:val="Style7"/>
        <w:widowControl/>
        <w:spacing w:line="360" w:lineRule="auto"/>
        <w:jc w:val="left"/>
        <w:rPr>
          <w:rFonts w:eastAsia="Calibri"/>
        </w:rPr>
      </w:pPr>
      <w:r w:rsidRPr="002523F7">
        <w:rPr>
          <w:rStyle w:val="FontStyle49"/>
          <w:sz w:val="24"/>
          <w:szCs w:val="24"/>
        </w:rPr>
        <w:t>3.</w:t>
      </w:r>
      <w:r w:rsidRPr="002523F7">
        <w:rPr>
          <w:rStyle w:val="FontStyle49"/>
          <w:sz w:val="24"/>
          <w:szCs w:val="24"/>
        </w:rPr>
        <w:tab/>
      </w:r>
      <w:r w:rsidRPr="002523F7">
        <w:rPr>
          <w:rFonts w:eastAsia="Calibri"/>
        </w:rPr>
        <w:t xml:space="preserve">Na podstawie art. 24 ust. 1, ust. 5 pkt 1, 4, 5, 6 i 8 ustawy </w:t>
      </w:r>
      <w:r w:rsidRPr="002523F7">
        <w:rPr>
          <w:rFonts w:eastAsia="Calibri"/>
          <w:b/>
        </w:rPr>
        <w:t>z niniejszego postępowania o udzielenie zamówienia</w:t>
      </w:r>
      <w:r w:rsidRPr="002523F7">
        <w:rPr>
          <w:rFonts w:eastAsia="Calibri"/>
        </w:rPr>
        <w:t xml:space="preserve"> wyklucza się:</w:t>
      </w:r>
    </w:p>
    <w:p w:rsidR="006C0828" w:rsidRPr="002523F7" w:rsidRDefault="006C0828" w:rsidP="006C0828">
      <w:pPr>
        <w:widowControl/>
        <w:numPr>
          <w:ilvl w:val="1"/>
          <w:numId w:val="21"/>
        </w:numPr>
        <w:autoSpaceDE/>
        <w:autoSpaceDN/>
        <w:adjustRightInd/>
        <w:spacing w:after="160" w:line="360" w:lineRule="auto"/>
        <w:ind w:left="1418" w:hanging="425"/>
        <w:contextualSpacing/>
        <w:jc w:val="both"/>
        <w:rPr>
          <w:rFonts w:eastAsia="Calibri"/>
        </w:rPr>
      </w:pPr>
      <w:r w:rsidRPr="002523F7">
        <w:rPr>
          <w:rFonts w:eastAsia="Calibri"/>
        </w:rPr>
        <w:t>Wykonawcę, który nie wykazał spełniania warunków udziału w postępowaniu lub nie wykazał braku podstaw wykluczenia,</w:t>
      </w:r>
    </w:p>
    <w:p w:rsidR="006C0828" w:rsidRPr="002523F7" w:rsidRDefault="006C0828" w:rsidP="006C0828">
      <w:pPr>
        <w:widowControl/>
        <w:numPr>
          <w:ilvl w:val="1"/>
          <w:numId w:val="21"/>
        </w:numPr>
        <w:autoSpaceDE/>
        <w:autoSpaceDN/>
        <w:adjustRightInd/>
        <w:spacing w:after="160" w:line="360" w:lineRule="auto"/>
        <w:ind w:left="1418" w:hanging="425"/>
        <w:contextualSpacing/>
        <w:jc w:val="both"/>
        <w:rPr>
          <w:rFonts w:eastAsia="Calibri"/>
        </w:rPr>
      </w:pPr>
      <w:r w:rsidRPr="002523F7">
        <w:rPr>
          <w:rFonts w:eastAsia="Calibri"/>
        </w:rPr>
        <w:t>Wykonawcę będącego osobą fizyczną, którego prawomocnie skazano za przestępstwo:</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 xml:space="preserve">o którym mowa w art. 165a, art. 181-188, art. 189a, art. 218-221, art. 228-230a, art. 250a, art. 258 lub art. 270-309 ustawy z dnia 6 czerwca 1997 r. - Kodeks karny (t.j. Dz. U. z 2018 roku, poz. 1600 z późn. zm.) lub art. 46 lub art. 48 </w:t>
      </w:r>
      <w:r w:rsidRPr="002523F7">
        <w:rPr>
          <w:rFonts w:eastAsia="Calibri"/>
        </w:rPr>
        <w:lastRenderedPageBreak/>
        <w:t>ustawy z dnia 25 czerwca 2010 r. o sporcie (t.j.Dz. U. z 2018 r. poz. 1263 z późn. zm.);</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o charakterze terrorystycznym, o którym mowa w art. 115 § 20 ustawy z dnia 6 czerwca 1997 r. - Kodeks karny,</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skarbowe,</w:t>
      </w:r>
    </w:p>
    <w:p w:rsidR="006C0828" w:rsidRPr="002523F7" w:rsidRDefault="006C0828" w:rsidP="006C0828">
      <w:pPr>
        <w:widowControl/>
        <w:numPr>
          <w:ilvl w:val="2"/>
          <w:numId w:val="21"/>
        </w:numPr>
        <w:autoSpaceDE/>
        <w:autoSpaceDN/>
        <w:adjustRightInd/>
        <w:spacing w:after="160" w:line="360" w:lineRule="auto"/>
        <w:ind w:left="1985" w:hanging="567"/>
        <w:contextualSpacing/>
        <w:jc w:val="both"/>
        <w:rPr>
          <w:rFonts w:eastAsia="Calibri"/>
        </w:rPr>
      </w:pPr>
      <w:r w:rsidRPr="002523F7">
        <w:rPr>
          <w:rFonts w:eastAsia="Calibri"/>
        </w:rPr>
        <w:t>o którym mowa w art. 9 lub art. 10 ustawy z dnia 15 czerwca 2012 r. o skutkach powierzania wykonywania pracy cudzoziemcom przebywającym wbrew przepisom na terytorium Rzeczypospolitej Polskiej ( Dz. U. poz. 769).</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 xml:space="preserve">Wykonawcę, wobec którego wydano prawomocny wyrok sądu lub ostateczną decyzję administracyjną o zaleganiu z uiszczeniem podatków, opłat lub składek na ubezpieczenia społeczne lub zdrowotne, chyba że Wykonawca dokonał płatności </w:t>
      </w:r>
      <w:r w:rsidRPr="002523F7">
        <w:rPr>
          <w:rFonts w:eastAsia="Calibri"/>
        </w:rPr>
        <w:lastRenderedPageBreak/>
        <w:t>należnych podatków, opłat lub składek na ubezpieczenia społeczne lub zdrowotne wraz z odsetkami lub grzywnami lub zawarł wiążące porozumienie w sprawie spłaty tych należności,</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w wyniku lekkomyślności lub niedbalstwa przedstawił informacje wprowadzające w błąd Zamawiającego, mogące mieć istotny wpływ na decyzje podejmowane przez Zamawiającego w postępowaniu o udzielenie zamówienia,</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bezprawnie wpływał lub próbował wpłynąć na czynności Zamawiającego lub pozyskać informacje poufne, mogące dać mu przewagę w postępowaniu o udzielenie zamówienia,</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lastRenderedPageBreak/>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6C0828" w:rsidRPr="002523F7" w:rsidRDefault="006C0828" w:rsidP="006C0828">
      <w:pPr>
        <w:widowControl/>
        <w:numPr>
          <w:ilvl w:val="1"/>
          <w:numId w:val="21"/>
        </w:numPr>
        <w:tabs>
          <w:tab w:val="left" w:pos="1418"/>
        </w:tabs>
        <w:autoSpaceDE/>
        <w:autoSpaceDN/>
        <w:adjustRightInd/>
        <w:spacing w:after="160" w:line="360" w:lineRule="auto"/>
        <w:ind w:left="1418" w:hanging="425"/>
        <w:contextualSpacing/>
        <w:jc w:val="both"/>
        <w:rPr>
          <w:rFonts w:eastAsia="Calibri"/>
        </w:rPr>
      </w:pPr>
      <w:r w:rsidRPr="002523F7">
        <w:rPr>
          <w:rFonts w:eastAsia="Calibri"/>
        </w:rPr>
        <w:t>Wykonawcę, który z innymi Wykonawcami zawarł porozumienie mające na celu zakłócenie konkurencji między Wykonawcami w postępowaniu o udzielenie zamówienia, co Zamawiający jest w stanie wykazać za pomocą stosownych środków dowodowych,</w:t>
      </w:r>
    </w:p>
    <w:p w:rsidR="006C0828" w:rsidRPr="002523F7" w:rsidRDefault="006C0828" w:rsidP="006C0828">
      <w:pPr>
        <w:widowControl/>
        <w:numPr>
          <w:ilvl w:val="1"/>
          <w:numId w:val="21"/>
        </w:numPr>
        <w:tabs>
          <w:tab w:val="left" w:pos="1418"/>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będącego podmiotem zbiorowym, wobec którego sąd orzekł zakaz ubiegania się o zamówienia publiczne na podstawie ustawy z dnia 28 października 2002 r. o odpowiedzialności podmiotów zbiorowych za czyny zabronione pod groźbą kary (Dz. U. z 2018 r. poz. 703 z późn. zm),</w:t>
      </w:r>
    </w:p>
    <w:p w:rsidR="006C0828" w:rsidRPr="002523F7" w:rsidRDefault="006C0828" w:rsidP="006C0828">
      <w:pPr>
        <w:widowControl/>
        <w:numPr>
          <w:ilvl w:val="1"/>
          <w:numId w:val="21"/>
        </w:numPr>
        <w:tabs>
          <w:tab w:val="left" w:pos="1418"/>
          <w:tab w:val="left" w:pos="1560"/>
        </w:tabs>
        <w:autoSpaceDE/>
        <w:autoSpaceDN/>
        <w:adjustRightInd/>
        <w:spacing w:after="160" w:line="360" w:lineRule="auto"/>
        <w:ind w:left="1418" w:hanging="425"/>
        <w:contextualSpacing/>
        <w:jc w:val="both"/>
        <w:rPr>
          <w:rFonts w:eastAsia="Calibri"/>
        </w:rPr>
      </w:pPr>
      <w:r w:rsidRPr="002523F7">
        <w:rPr>
          <w:rFonts w:eastAsia="Calibri"/>
        </w:rPr>
        <w:lastRenderedPageBreak/>
        <w:t>Wykonawcę, wobec którego orzeczono tytułem środka zapobiegawczego zakaz ubiegania się o zamówienia publiczne,</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Wykonawców, którzy należąc do tej samej grupy kapitałowej, w rozumieniu ustawy z dnia 16 lutego 2007 r. o ochronie konkurencji i konsumentów (Dz. U. z 2018 r. poz. 798 z późn. zm.), złożyli odrębne oferty, oferty częściowe, chyba że wykażą, że istniejące między nimi powiązania nie prowadzą do zakłócenia konkurencji w postępowaniu o udzielenie zamówienia,</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2523F7">
        <w:rPr>
          <w:rFonts w:eastAsia="Calibri"/>
          <w:u w:val="single"/>
        </w:rPr>
        <w:t>art. 332 ust. 1</w:t>
      </w:r>
      <w:r w:rsidRPr="002523F7">
        <w:rPr>
          <w:rFonts w:eastAsia="Calibri"/>
        </w:rPr>
        <w:t xml:space="preserve"> ustawy z dnia 15 maja 2015 r. - Prawo restrukturyzacyjne (Dz. U. z 2017 r. poz. 1508 z późn. zm.) lub którego upadłość ogłoszono, z wyjątkiem Wykonawcy, który po ogłoszeniu upadłości zawarł układ zatwierdzony prawomocnym postanowieniem sądu, jeżeli układ nie przewiduje zaspokojenia </w:t>
      </w:r>
      <w:r w:rsidRPr="002523F7">
        <w:rPr>
          <w:rFonts w:eastAsia="Calibri"/>
        </w:rPr>
        <w:lastRenderedPageBreak/>
        <w:t>wierzycieli przez likwidację majątku upadłego, chyba że sąd zarządził likwidację jego majątku w trybie art. 366 ust. 1 ustawy z dnia 28 lutego 2003 r. - Prawo upadłościowe ( t.j. Dz. U. z 2017 r. poz. 2344 z późn. zm.),</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 xml:space="preserve">Wykonawcę, jeżeli urzędującego członka jego organu zarządzającego lub nadzorczego, wspólnika spółki w spółce jawnej </w:t>
      </w:r>
      <w:r w:rsidRPr="002523F7">
        <w:rPr>
          <w:rFonts w:eastAsia="Calibri"/>
        </w:rPr>
        <w:lastRenderedPageBreak/>
        <w:t>lub partnerskiej albo komplementariusza w spółce komandytowej lub komandytowo-akcyjnej lub prokurenta prawomocnie skazano za wykroczenie, o którym mowa w pkt 3.15,</w:t>
      </w:r>
    </w:p>
    <w:p w:rsidR="006C0828" w:rsidRPr="002523F7" w:rsidRDefault="006C0828" w:rsidP="006C0828">
      <w:pPr>
        <w:widowControl/>
        <w:numPr>
          <w:ilvl w:val="1"/>
          <w:numId w:val="21"/>
        </w:numPr>
        <w:tabs>
          <w:tab w:val="left" w:pos="1560"/>
        </w:tabs>
        <w:autoSpaceDE/>
        <w:autoSpaceDN/>
        <w:adjustRightInd/>
        <w:spacing w:after="160" w:line="360" w:lineRule="auto"/>
        <w:ind w:left="1418" w:hanging="425"/>
        <w:contextualSpacing/>
        <w:jc w:val="both"/>
        <w:rPr>
          <w:rFonts w:eastAsia="Calibri"/>
        </w:rPr>
      </w:pPr>
      <w:r w:rsidRPr="002523F7">
        <w:rPr>
          <w:rFonts w:eastAsia="Calibri"/>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rsidR="006C0828" w:rsidRPr="002523F7" w:rsidRDefault="006C0828" w:rsidP="006C0828">
      <w:pPr>
        <w:widowControl/>
        <w:numPr>
          <w:ilvl w:val="0"/>
          <w:numId w:val="24"/>
        </w:numPr>
        <w:tabs>
          <w:tab w:val="left" w:pos="1560"/>
        </w:tabs>
        <w:autoSpaceDE/>
        <w:autoSpaceDN/>
        <w:adjustRightInd/>
        <w:spacing w:after="160" w:line="360" w:lineRule="auto"/>
        <w:contextualSpacing/>
        <w:jc w:val="both"/>
        <w:rPr>
          <w:rFonts w:eastAsia="Calibri"/>
        </w:rPr>
      </w:pPr>
      <w:r w:rsidRPr="002523F7">
        <w:rPr>
          <w:rFonts w:eastAsia="Calibri"/>
          <w:b/>
          <w:bCs/>
        </w:rPr>
        <w:t>Wykluczenie Wykonawcy następuje, jeżeli nie upłynęły okresy określone zgodnie z art. 24 ust. 7 ustawy, tj.:</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 xml:space="preserve">w przypadkach, o których mowa w rozdziale V pkt 3.2.1 – 3.2.3 i pkt 3.3 SIWZ, gdy osoba, o której mowa w tych przepisach została skazana za przestępstwo wymienione w pkt 3.2.1 – </w:t>
      </w:r>
      <w:r w:rsidRPr="002523F7">
        <w:rPr>
          <w:rFonts w:eastAsia="Calibri"/>
        </w:rPr>
        <w:lastRenderedPageBreak/>
        <w:t>3.2.3, jeżeli nie upłynęło 5 lat od dnia uprawomocnienia się wyroku potwierdzającego zaistnienie jednej z podstaw wykluczenia, chyba że w tym wyroku został określony inny okres wykluczenia,</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w przypadkach, o których mowa:</w:t>
      </w:r>
    </w:p>
    <w:p w:rsidR="006C0828" w:rsidRPr="002523F7" w:rsidRDefault="006C0828" w:rsidP="006C0828">
      <w:pPr>
        <w:widowControl/>
        <w:numPr>
          <w:ilvl w:val="0"/>
          <w:numId w:val="23"/>
        </w:numPr>
        <w:tabs>
          <w:tab w:val="left" w:pos="1560"/>
        </w:tabs>
        <w:autoSpaceDE/>
        <w:autoSpaceDN/>
        <w:adjustRightInd/>
        <w:spacing w:after="160" w:line="360" w:lineRule="auto"/>
        <w:contextualSpacing/>
        <w:jc w:val="both"/>
        <w:rPr>
          <w:rFonts w:eastAsia="Calibri"/>
        </w:rPr>
      </w:pPr>
      <w:r w:rsidRPr="002523F7">
        <w:rPr>
          <w:rFonts w:eastAsia="Calibri"/>
        </w:rPr>
        <w:t xml:space="preserve"> w rozdziale V pkt 3.2.4, w rozdziale V pkt 3.3, gdy osoba, o której mowa w tych przepisach, została skazana za przestępstwo wymienione w rozdziale V pkt. 3.2.4, </w:t>
      </w:r>
    </w:p>
    <w:p w:rsidR="006C0828" w:rsidRPr="002523F7" w:rsidRDefault="006C0828" w:rsidP="006C0828">
      <w:pPr>
        <w:widowControl/>
        <w:numPr>
          <w:ilvl w:val="0"/>
          <w:numId w:val="23"/>
        </w:numPr>
        <w:tabs>
          <w:tab w:val="left" w:pos="1560"/>
        </w:tabs>
        <w:autoSpaceDE/>
        <w:autoSpaceDN/>
        <w:adjustRightInd/>
        <w:spacing w:after="160" w:line="360" w:lineRule="auto"/>
        <w:contextualSpacing/>
        <w:jc w:val="both"/>
        <w:rPr>
          <w:rFonts w:eastAsia="Calibri"/>
        </w:rPr>
      </w:pPr>
      <w:r w:rsidRPr="002523F7">
        <w:rPr>
          <w:rFonts w:eastAsia="Calibri"/>
        </w:rPr>
        <w:t>w rozdziale V pkt 3.4,</w:t>
      </w:r>
    </w:p>
    <w:p w:rsidR="006C0828" w:rsidRPr="002523F7" w:rsidRDefault="006C0828" w:rsidP="006C0828">
      <w:pPr>
        <w:widowControl/>
        <w:numPr>
          <w:ilvl w:val="0"/>
          <w:numId w:val="23"/>
        </w:numPr>
        <w:tabs>
          <w:tab w:val="left" w:pos="1560"/>
        </w:tabs>
        <w:autoSpaceDE/>
        <w:autoSpaceDN/>
        <w:adjustRightInd/>
        <w:spacing w:after="160" w:line="360" w:lineRule="auto"/>
        <w:contextualSpacing/>
        <w:jc w:val="both"/>
        <w:rPr>
          <w:rFonts w:eastAsia="Calibri"/>
        </w:rPr>
      </w:pPr>
      <w:r w:rsidRPr="002523F7">
        <w:rPr>
          <w:rFonts w:eastAsia="Calibri"/>
        </w:rPr>
        <w:t xml:space="preserve"> w rozdziale V pkt 3.15 i 3.16,</w:t>
      </w:r>
    </w:p>
    <w:p w:rsidR="006C0828" w:rsidRPr="002523F7" w:rsidRDefault="006C0828" w:rsidP="006C0828">
      <w:pPr>
        <w:widowControl/>
        <w:tabs>
          <w:tab w:val="left" w:pos="1560"/>
        </w:tabs>
        <w:spacing w:line="360" w:lineRule="auto"/>
        <w:ind w:left="1418"/>
        <w:jc w:val="both"/>
        <w:rPr>
          <w:rFonts w:eastAsia="Calibri"/>
        </w:rPr>
      </w:pPr>
      <w:r w:rsidRPr="002523F7">
        <w:rPr>
          <w:rFonts w:eastAsia="Calibri"/>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w przypadkach, o których mowa w rozdziale V pkt 3.7, 3.9 i pkt 3.14, jeżeli nie upłynęły 3 lata od dnia zaistnienia zdarzenia będącego podstawą wykluczenia,</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lastRenderedPageBreak/>
        <w:t>w przypadkach, o których mowa w rozdziale V pkt 3.10 jeżeli nie upłynął okres, na jaki został prawomocnie orzeczony zakaz ubiegania się o zamówienia publiczne;</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w przypadkach, o których mowa w rozdziale V pkt 3.11 jeżeli nie upłynął okres obowiązywania zakazu ubiegania się o zamówienia publiczne,</w:t>
      </w:r>
    </w:p>
    <w:p w:rsidR="006C0828" w:rsidRPr="002523F7" w:rsidRDefault="006C0828" w:rsidP="006C0828">
      <w:pPr>
        <w:widowControl/>
        <w:numPr>
          <w:ilvl w:val="1"/>
          <w:numId w:val="22"/>
        </w:numPr>
        <w:tabs>
          <w:tab w:val="left" w:pos="1560"/>
        </w:tabs>
        <w:autoSpaceDE/>
        <w:autoSpaceDN/>
        <w:adjustRightInd/>
        <w:spacing w:after="160" w:line="360" w:lineRule="auto"/>
        <w:ind w:left="1418"/>
        <w:contextualSpacing/>
        <w:jc w:val="both"/>
        <w:rPr>
          <w:rFonts w:eastAsia="Calibri"/>
        </w:rPr>
      </w:pPr>
      <w:r w:rsidRPr="002523F7">
        <w:rPr>
          <w:rFonts w:eastAsia="Calibri"/>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t>
      </w:r>
      <w:r w:rsidRPr="002523F7">
        <w:rPr>
          <w:rFonts w:eastAsia="Calibri"/>
        </w:rPr>
        <w:lastRenderedPageBreak/>
        <w:t xml:space="preserve">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C0828" w:rsidRPr="002523F7" w:rsidRDefault="006C0828" w:rsidP="006C0828">
      <w:pPr>
        <w:widowControl/>
        <w:numPr>
          <w:ilvl w:val="0"/>
          <w:numId w:val="22"/>
        </w:numPr>
        <w:tabs>
          <w:tab w:val="left" w:pos="470"/>
        </w:tabs>
        <w:autoSpaceDE/>
        <w:autoSpaceDN/>
        <w:adjustRightInd/>
        <w:spacing w:after="160" w:line="360" w:lineRule="auto"/>
        <w:contextualSpacing/>
        <w:jc w:val="both"/>
        <w:rPr>
          <w:rFonts w:eastAsia="Calibri"/>
        </w:rPr>
      </w:pPr>
      <w:r w:rsidRPr="002523F7">
        <w:rPr>
          <w:rFonts w:eastAsia="Calibri"/>
        </w:rPr>
        <w:t>Ofertę Wykonawcy wykluczonego uznaje się za odrzuconą. Zamawiający może wykluczyć Wykonawcę na każdym etapie postępowania o udzielenie zamówienia.</w:t>
      </w:r>
    </w:p>
    <w:p w:rsidR="006C0828" w:rsidRPr="002523F7" w:rsidRDefault="006C0828" w:rsidP="006C0828">
      <w:pPr>
        <w:widowControl/>
        <w:numPr>
          <w:ilvl w:val="0"/>
          <w:numId w:val="22"/>
        </w:numPr>
        <w:tabs>
          <w:tab w:val="left" w:pos="470"/>
        </w:tabs>
        <w:autoSpaceDE/>
        <w:autoSpaceDN/>
        <w:adjustRightInd/>
        <w:spacing w:after="160" w:line="360" w:lineRule="auto"/>
        <w:contextualSpacing/>
        <w:jc w:val="both"/>
        <w:rPr>
          <w:rFonts w:eastAsia="Calibri"/>
        </w:rPr>
      </w:pPr>
      <w:r w:rsidRPr="002523F7">
        <w:rPr>
          <w:rFonts w:eastAsia="Calibri"/>
        </w:rPr>
        <w:t>Na potwierdzenie spełnienia opisanych powyżej warunków Zamawiający będzie żądał  oświadczeń w zakresie wskazanym przez Zamawiającego oraz dokumentów potwierdzających spełnienie warunków uprawniających do ubiegania się o zamówienie publiczne.</w:t>
      </w:r>
    </w:p>
    <w:p w:rsidR="006C0828" w:rsidRPr="002523F7" w:rsidRDefault="006C0828" w:rsidP="006C0828">
      <w:pPr>
        <w:widowControl/>
        <w:numPr>
          <w:ilvl w:val="0"/>
          <w:numId w:val="22"/>
        </w:numPr>
        <w:tabs>
          <w:tab w:val="left" w:pos="470"/>
        </w:tabs>
        <w:autoSpaceDE/>
        <w:autoSpaceDN/>
        <w:adjustRightInd/>
        <w:spacing w:after="160" w:line="360" w:lineRule="auto"/>
        <w:contextualSpacing/>
        <w:jc w:val="both"/>
        <w:rPr>
          <w:rFonts w:eastAsia="Calibri"/>
        </w:rPr>
      </w:pPr>
      <w:r w:rsidRPr="002523F7">
        <w:rPr>
          <w:rFonts w:eastAsia="Calibri"/>
        </w:rPr>
        <w:t>Niespełnienie powyższych warunków będzie skutkowało wykluczeniem z postępowania</w:t>
      </w:r>
      <w:r w:rsidRPr="002523F7">
        <w:rPr>
          <w:rFonts w:eastAsia="Calibri"/>
        </w:rPr>
        <w:br/>
        <w:t>zgodnie z art. 24 ustawy.</w:t>
      </w:r>
    </w:p>
    <w:p w:rsidR="006C0828" w:rsidRPr="002523F7" w:rsidRDefault="006C0828" w:rsidP="006C0828">
      <w:pPr>
        <w:pStyle w:val="Style14"/>
        <w:widowControl/>
        <w:tabs>
          <w:tab w:val="left" w:pos="250"/>
        </w:tabs>
        <w:spacing w:line="360" w:lineRule="auto"/>
        <w:ind w:left="250"/>
        <w:jc w:val="both"/>
        <w:rPr>
          <w:rStyle w:val="FontStyle48"/>
          <w:sz w:val="24"/>
          <w:szCs w:val="24"/>
        </w:rPr>
      </w:pPr>
    </w:p>
    <w:p w:rsidR="006C0828" w:rsidRPr="002523F7" w:rsidRDefault="006C0828" w:rsidP="006C0828">
      <w:pPr>
        <w:spacing w:line="360" w:lineRule="auto"/>
        <w:ind w:left="422" w:hanging="422"/>
        <w:jc w:val="center"/>
        <w:rPr>
          <w:rFonts w:eastAsia="Calibri"/>
          <w:b/>
          <w:bCs/>
        </w:rPr>
      </w:pPr>
      <w:r w:rsidRPr="002523F7">
        <w:rPr>
          <w:rFonts w:eastAsia="Calibri"/>
          <w:b/>
          <w:bCs/>
        </w:rPr>
        <w:t xml:space="preserve">ROZDZIAŁ VI </w:t>
      </w:r>
    </w:p>
    <w:p w:rsidR="006C0828" w:rsidRPr="002523F7" w:rsidRDefault="006C0828" w:rsidP="006C0828">
      <w:pPr>
        <w:widowControl/>
        <w:spacing w:line="360" w:lineRule="auto"/>
        <w:ind w:left="422" w:hanging="422"/>
        <w:jc w:val="center"/>
        <w:rPr>
          <w:rFonts w:eastAsia="Calibri"/>
          <w:b/>
          <w:bCs/>
        </w:rPr>
      </w:pPr>
      <w:r w:rsidRPr="002523F7">
        <w:rPr>
          <w:rFonts w:eastAsia="Calibri"/>
          <w:b/>
          <w:bCs/>
        </w:rPr>
        <w:lastRenderedPageBreak/>
        <w:t>WYKAZ OŚWIADCZEŃ I DOKUMENTÓW, POTWIERDZAJĄCYCH SPEŁNIANIE WARUNKÓW UDZIAŁU W POSTĘPOWANIU ORAZ BRAK PODSTAW WYKLUCZENIA</w:t>
      </w:r>
    </w:p>
    <w:p w:rsidR="006C0828" w:rsidRPr="002523F7" w:rsidRDefault="006C0828" w:rsidP="006C0828">
      <w:pPr>
        <w:widowControl/>
        <w:numPr>
          <w:ilvl w:val="0"/>
          <w:numId w:val="30"/>
        </w:numPr>
        <w:autoSpaceDE/>
        <w:autoSpaceDN/>
        <w:adjustRightInd/>
        <w:spacing w:after="160" w:line="360" w:lineRule="auto"/>
        <w:ind w:left="714" w:hanging="357"/>
        <w:contextualSpacing/>
        <w:jc w:val="both"/>
        <w:rPr>
          <w:rFonts w:eastAsia="Calibri"/>
          <w:bCs/>
        </w:rPr>
      </w:pPr>
      <w:r w:rsidRPr="002523F7">
        <w:rPr>
          <w:rFonts w:eastAsia="Calibri"/>
        </w:rPr>
        <w:t>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późn.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w:t>
      </w:r>
      <w:r w:rsidRPr="002523F7">
        <w:rPr>
          <w:rFonts w:eastAsia="Calibri"/>
        </w:rPr>
        <w:lastRenderedPageBreak/>
        <w:t xml:space="preserve">dego z nich dotyczą. Poświadczenie za zgodność z oryginałem elektronicznej kopii dokumentu lub oświadczenia, następuje przy użyciu kwalifikowanego podpisu elektronicznego- z tym jednak zastrzeżeniem, że </w:t>
      </w:r>
      <w:r w:rsidRPr="002523F7">
        <w:rPr>
          <w:rFonts w:eastAsia="Calibri"/>
          <w:b/>
          <w:bCs/>
        </w:rPr>
        <w:t>dla pełnomocnictw obowiązuje jedynie forma oryginału w postaci dokumentu elektronicznego albo też elektronicznego odpisu notarialnie poświadczonego za zgodność z oryginałem przy użyciu kwalifikowanego podpisu elektronicznego</w:t>
      </w:r>
      <w:r w:rsidRPr="002523F7">
        <w:rPr>
          <w:rFonts w:eastAsia="Calibri"/>
          <w:bCs/>
        </w:rPr>
        <w:t>.</w:t>
      </w:r>
    </w:p>
    <w:p w:rsidR="006C0828" w:rsidRPr="002523F7" w:rsidRDefault="006C0828" w:rsidP="006C0828">
      <w:pPr>
        <w:widowControl/>
        <w:numPr>
          <w:ilvl w:val="0"/>
          <w:numId w:val="30"/>
        </w:numPr>
        <w:autoSpaceDE/>
        <w:autoSpaceDN/>
        <w:adjustRightInd/>
        <w:spacing w:after="160" w:line="360" w:lineRule="auto"/>
        <w:ind w:left="714" w:hanging="357"/>
        <w:contextualSpacing/>
        <w:jc w:val="both"/>
        <w:rPr>
          <w:rFonts w:eastAsia="Calibri"/>
          <w:b/>
          <w:bCs/>
        </w:rPr>
      </w:pPr>
      <w:r w:rsidRPr="002523F7">
        <w:rPr>
          <w:rFonts w:eastAsia="Calibri"/>
        </w:rPr>
        <w:t>W niniejszym postępowaniu Zamawiający żąda od Wykonawców środków dowodowych</w:t>
      </w:r>
      <w:r w:rsidRPr="002523F7">
        <w:rPr>
          <w:rFonts w:eastAsia="Calibri"/>
        </w:rPr>
        <w:br/>
        <w:t xml:space="preserve"> w sposób proporcjonalny do przedmiotu zamówienia oraz umożliwiający ocenę zdolności</w:t>
      </w:r>
      <w:r w:rsidRPr="002523F7">
        <w:rPr>
          <w:rFonts w:eastAsia="Calibri"/>
        </w:rPr>
        <w:br/>
        <w:t xml:space="preserve"> Wykonawcy do należytego wykonania zamówienia, wyrażając je jako minimalne poziomy  zdolności.</w:t>
      </w:r>
    </w:p>
    <w:p w:rsidR="006C0828" w:rsidRPr="002523F7" w:rsidRDefault="006C0828" w:rsidP="006C0828">
      <w:pPr>
        <w:widowControl/>
        <w:numPr>
          <w:ilvl w:val="0"/>
          <w:numId w:val="30"/>
        </w:numPr>
        <w:autoSpaceDE/>
        <w:autoSpaceDN/>
        <w:adjustRightInd/>
        <w:spacing w:after="160" w:line="360" w:lineRule="auto"/>
        <w:ind w:left="714" w:hanging="357"/>
        <w:contextualSpacing/>
        <w:jc w:val="both"/>
        <w:rPr>
          <w:rFonts w:eastAsia="Calibri"/>
          <w:b/>
          <w:bCs/>
        </w:rPr>
      </w:pPr>
      <w:r w:rsidRPr="002523F7">
        <w:rPr>
          <w:rFonts w:eastAsia="Calibri"/>
          <w:b/>
          <w:bCs/>
        </w:rPr>
        <w:t>W celu potwierdzenia braku podstaw wykluczenia Wykonawcy z postępowania Zamawiający wymaga, by Wykonawca przedstawił następujące oświadczenia i dokumenty:</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Cs/>
        </w:rPr>
        <w:t xml:space="preserve">Aktualne na dzień składania ofert oświadczenie stanowiące wstępne potwierdzenie, że Wykonawca nie podlega wykluczeniu </w:t>
      </w:r>
      <w:r w:rsidRPr="002523F7">
        <w:rPr>
          <w:rFonts w:eastAsia="Calibri"/>
          <w:bCs/>
        </w:rPr>
        <w:lastRenderedPageBreak/>
        <w:t>oraz spełnia warunki udziału w postepowaniu w postaci Jednolitego Europejskiego Dokumentu Zamówienia (JEDZ), którego Instrukcja wypełnienia znajduje się pod adresem internetowym:</w:t>
      </w:r>
      <w:bookmarkStart w:id="2" w:name="_Hlk516146791"/>
      <w:r w:rsidRPr="002523F7">
        <w:rPr>
          <w:rFonts w:eastAsia="Calibri"/>
          <w:lang w:eastAsia="en-US"/>
        </w:rPr>
        <w:t xml:space="preserve">  </w:t>
      </w:r>
      <w:hyperlink r:id="rId9" w:history="1">
        <w:r w:rsidRPr="002523F7">
          <w:rPr>
            <w:rFonts w:eastAsia="Calibri"/>
            <w:u w:val="single"/>
            <w:lang w:eastAsia="en-US"/>
          </w:rPr>
          <w:t>https://www.uzp.gov.pl/__data/assets/pdf_file/0015/32415/Instrukcja-wypelniania-JEDZ-ESPD.pdf</w:t>
        </w:r>
      </w:hyperlink>
      <w:bookmarkEnd w:id="2"/>
      <w:r w:rsidRPr="002523F7">
        <w:rPr>
          <w:rFonts w:eastAsia="Calibri"/>
          <w:lang w:eastAsia="en-US"/>
        </w:rPr>
        <w:t xml:space="preserve"> - dokument należy dołączyć do oferty </w:t>
      </w:r>
      <w:r w:rsidRPr="002523F7">
        <w:rPr>
          <w:rFonts w:eastAsia="Calibri"/>
          <w:bCs/>
        </w:rPr>
        <w:t>,</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informację z Krajowego Rejestru Karnego </w:t>
      </w:r>
      <w:r w:rsidRPr="002523F7">
        <w:rPr>
          <w:rFonts w:eastAsia="Calibri"/>
          <w:bCs/>
        </w:rPr>
        <w:t>w zakresie określonym w art. 24 ust. 1 pkt 13 a) – c),14 i 21 ustawy oraz, odnośnie skazania za wykroczenie na karę aresztu, w zakresie określonym przez Zamawiającego na podstawie art. 24 ust. 5 pkt 5 i 6 ustawy, wystawionej nie wcześniej niż 6 miesięcy przed upływem terminu składania ofert</w:t>
      </w:r>
      <w:bookmarkStart w:id="3" w:name="_Hlk534633766"/>
      <w:r w:rsidRPr="002523F7">
        <w:rPr>
          <w:rFonts w:eastAsia="Calibri"/>
          <w:bCs/>
        </w:rPr>
        <w:t xml:space="preserve"> </w:t>
      </w:r>
      <w:bookmarkEnd w:id="3"/>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zaświadczenia właściwego naczelnika urzędu skarbowego </w:t>
      </w:r>
      <w:r w:rsidRPr="002523F7">
        <w:rPr>
          <w:rFonts w:eastAsia="Calibri"/>
          <w:bCs/>
        </w:rPr>
        <w:t xml:space="preserve">potwierdzającego, że Wykonawca nie zalega z opłacaniem podatków, wystawionego nie wcześniej </w:t>
      </w:r>
      <w:r w:rsidRPr="002523F7">
        <w:rPr>
          <w:rFonts w:eastAsia="Calibri"/>
          <w:b/>
          <w:bCs/>
        </w:rPr>
        <w:t xml:space="preserve">niż 3 miesiące przed upływem terminu składania ofert </w:t>
      </w:r>
      <w:r w:rsidRPr="002523F7">
        <w:rPr>
          <w:rFonts w:eastAsia="Calibri"/>
          <w:bCs/>
        </w:rPr>
        <w:t xml:space="preserve">lub innego dokumentu potwierdzającego, że Wykonawca zawarł porozumienie z właściwym organem </w:t>
      </w:r>
      <w:r w:rsidRPr="002523F7">
        <w:rPr>
          <w:rFonts w:eastAsia="Calibri"/>
          <w:bCs/>
        </w:rPr>
        <w:lastRenderedPageBreak/>
        <w:t>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4" w:name="_Hlk534634013"/>
      <w:r w:rsidRPr="002523F7">
        <w:rPr>
          <w:rFonts w:eastAsia="Calibri"/>
          <w:bCs/>
        </w:rPr>
        <w:t xml:space="preserve">, </w:t>
      </w:r>
      <w:bookmarkEnd w:id="4"/>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zaświadczenia właściwej terenowej jednostki organizacyjnej Zakładu Ubezpieczeń Społecznych lub Kasy Rolniczego Ubezpieczenia Społecznego </w:t>
      </w:r>
      <w:r w:rsidRPr="002523F7">
        <w:rPr>
          <w:rFonts w:eastAsia="Calibri"/>
          <w:bCs/>
        </w:rPr>
        <w:t xml:space="preserve">albo innego dokumentu potwierdzającego, że Wykonawca nie zalega z opłacaniem składek na ubezpieczenia społeczne lub zdrowotne, wystawionego </w:t>
      </w:r>
      <w:r w:rsidRPr="002523F7">
        <w:rPr>
          <w:rFonts w:eastAsia="Calibri"/>
          <w:b/>
          <w:bCs/>
        </w:rPr>
        <w:t xml:space="preserve">nie wcześniej niż 3 miesiące przed upływem terminu składania ofert </w:t>
      </w:r>
      <w:r w:rsidRPr="002523F7">
        <w:rPr>
          <w:rFonts w:eastAsia="Calibri"/>
          <w:bCs/>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Cs/>
        </w:rPr>
        <w:lastRenderedPageBreak/>
        <w:t xml:space="preserve">odpisu z właściwego rejestru lub z centralnej ewidencji i informacji o działalności gospodarczej, jeżeli odrębne przepisy wymagają wpisu do rejestru lub ewidencji, w celu potwierdzenia braku podstaw wykluczenia na podstawie </w:t>
      </w:r>
      <w:r w:rsidRPr="002523F7">
        <w:rPr>
          <w:rFonts w:eastAsia="Calibri"/>
        </w:rPr>
        <w:t>art. 24 ust. 5 pkt 1</w:t>
      </w:r>
      <w:r w:rsidRPr="002523F7">
        <w:rPr>
          <w:rFonts w:eastAsia="Calibri"/>
          <w:bCs/>
        </w:rPr>
        <w:t xml:space="preserve"> ustawy,</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Cs/>
        </w:rPr>
        <w:t xml:space="preserve"> </w:t>
      </w:r>
      <w:r w:rsidRPr="002523F7">
        <w:rPr>
          <w:rFonts w:eastAsia="Calibri"/>
          <w:b/>
          <w:bCs/>
        </w:rPr>
        <w:t xml:space="preserve">oświadczenia Wykonawcy </w:t>
      </w:r>
      <w:r w:rsidRPr="002523F7">
        <w:rPr>
          <w:rFonts w:eastAsia="Calibri"/>
          <w:bCs/>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oświadczenia Wykonawcy </w:t>
      </w:r>
      <w:r w:rsidRPr="002523F7">
        <w:rPr>
          <w:rFonts w:eastAsia="Calibri"/>
          <w:bCs/>
        </w:rPr>
        <w:t>o braku orzeczenia wobec niego tytułem środka zapobiegawczego zakazu ubiegania się o zamówienia publiczne</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oświadczenia Wykonawcy</w:t>
      </w:r>
      <w:r w:rsidRPr="002523F7">
        <w:rPr>
          <w:rFonts w:eastAsia="Calibri"/>
          <w:bCs/>
        </w:rPr>
        <w:t xml:space="preserve"> o braku wydania prawomocnego wyroku sądu skazującego za wykroczenie na karę ograniczenia </w:t>
      </w:r>
      <w:r w:rsidRPr="002523F7">
        <w:rPr>
          <w:rFonts w:eastAsia="Calibri"/>
          <w:bCs/>
        </w:rPr>
        <w:lastRenderedPageBreak/>
        <w:t>wolności lub grzywny w zakresie określonym przez Zamawiającego na podstawie art. 24 ust. 5 pkt 5 i 6 ustawy</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oświadczenia Wykonawcy</w:t>
      </w:r>
      <w:r w:rsidRPr="002523F7">
        <w:rPr>
          <w:rFonts w:eastAsia="Calibri"/>
          <w:bCs/>
        </w:rPr>
        <w:t xml:space="preserve"> o niezaleganiu z opłacaniem podatków i opłat lokalnych, o których mowa w ustawie z dnia 12 stycznia 1991 r. o podatkach i opłatach lokalnych (Dz.U. z 2017 r. poz. 1785 z późn. zm.);</w:t>
      </w:r>
    </w:p>
    <w:p w:rsidR="006C0828" w:rsidRPr="002523F7" w:rsidRDefault="006C0828" w:rsidP="006C0828">
      <w:pPr>
        <w:widowControl/>
        <w:numPr>
          <w:ilvl w:val="1"/>
          <w:numId w:val="13"/>
        </w:numPr>
        <w:tabs>
          <w:tab w:val="left" w:pos="1134"/>
        </w:tabs>
        <w:autoSpaceDE/>
        <w:autoSpaceDN/>
        <w:adjustRightInd/>
        <w:spacing w:after="160" w:line="360" w:lineRule="auto"/>
        <w:ind w:left="1134" w:hanging="425"/>
        <w:contextualSpacing/>
        <w:jc w:val="both"/>
        <w:rPr>
          <w:rFonts w:eastAsia="Calibri"/>
          <w:b/>
          <w:bCs/>
        </w:rPr>
      </w:pPr>
      <w:r w:rsidRPr="002523F7">
        <w:rPr>
          <w:rFonts w:eastAsia="Calibri"/>
          <w:b/>
          <w:bCs/>
        </w:rPr>
        <w:t xml:space="preserve">oświadczenia Wykonawcy o przynależności albo braku przynależności do tej samej grupy kapitałowej; </w:t>
      </w:r>
      <w:r w:rsidRPr="002523F7">
        <w:rPr>
          <w:rFonts w:eastAsia="Calibri"/>
          <w:bCs/>
        </w:rPr>
        <w:t>w przypadku przynależności do tej samej grupy kapitałowej Wykonawca może złożyć wraz z oświadczeniem dokumenty bądź informacje potwierdzające, że powiązania z innym Wykonawcą nie prowadzą do zakłócenia konkurencji w postępowaniu.</w:t>
      </w:r>
    </w:p>
    <w:p w:rsidR="006C0828" w:rsidRPr="002523F7" w:rsidRDefault="006C0828" w:rsidP="006C0828">
      <w:pPr>
        <w:widowControl/>
        <w:tabs>
          <w:tab w:val="left" w:pos="1134"/>
        </w:tabs>
        <w:spacing w:line="360" w:lineRule="auto"/>
        <w:ind w:left="1134"/>
        <w:contextualSpacing/>
        <w:jc w:val="both"/>
        <w:rPr>
          <w:rFonts w:eastAsia="Calibri"/>
          <w:b/>
          <w:bCs/>
        </w:rPr>
      </w:pPr>
      <w:r w:rsidRPr="002523F7">
        <w:rPr>
          <w:rFonts w:eastAsia="Calibri"/>
          <w:b/>
          <w:bCs/>
          <w:u w:val="single"/>
        </w:rPr>
        <w:t>UWAGA:</w:t>
      </w:r>
      <w:r w:rsidRPr="002523F7">
        <w:rPr>
          <w:rFonts w:eastAsia="Calibri"/>
          <w:b/>
          <w:bCs/>
        </w:rPr>
        <w:t xml:space="preserve"> Wykonawca składa powyższy dokument w terminie 3 dni od dnia zamieszczenia przez Zamawiającego informacji z otwarcia ofert na stronie internetowej (art. 24 ust. 11 ustawy).</w:t>
      </w:r>
    </w:p>
    <w:p w:rsidR="006C0828" w:rsidRPr="002523F7" w:rsidRDefault="006C0828" w:rsidP="006C0828">
      <w:pPr>
        <w:widowControl/>
        <w:numPr>
          <w:ilvl w:val="0"/>
          <w:numId w:val="31"/>
        </w:numPr>
        <w:autoSpaceDE/>
        <w:autoSpaceDN/>
        <w:adjustRightInd/>
        <w:spacing w:after="160" w:line="360" w:lineRule="auto"/>
        <w:ind w:left="993" w:hanging="284"/>
        <w:contextualSpacing/>
        <w:jc w:val="both"/>
        <w:rPr>
          <w:rFonts w:eastAsia="Calibri"/>
          <w:b/>
          <w:bCs/>
        </w:rPr>
      </w:pPr>
      <w:r w:rsidRPr="002523F7">
        <w:rPr>
          <w:rFonts w:eastAsia="Calibri"/>
          <w:b/>
          <w:bCs/>
        </w:rPr>
        <w:lastRenderedPageBreak/>
        <w:t>W celu wykazania spełniania przez Wykonawcę warunków udziału w postępowaniu, Zamawiający wymaga by Wykonawca złożył następujące oświadczenia i dokumenty:</w:t>
      </w:r>
      <w:bookmarkStart w:id="5" w:name="_Hlk499281057"/>
    </w:p>
    <w:p w:rsidR="006C0828" w:rsidRPr="002523F7" w:rsidRDefault="006C0828" w:rsidP="006C0828">
      <w:pPr>
        <w:widowControl/>
        <w:numPr>
          <w:ilvl w:val="1"/>
          <w:numId w:val="32"/>
        </w:numPr>
        <w:tabs>
          <w:tab w:val="left" w:pos="1276"/>
        </w:tabs>
        <w:autoSpaceDE/>
        <w:autoSpaceDN/>
        <w:adjustRightInd/>
        <w:spacing w:after="160" w:line="360" w:lineRule="auto"/>
        <w:ind w:left="1134" w:hanging="425"/>
        <w:contextualSpacing/>
        <w:rPr>
          <w:rFonts w:eastAsia="Calibri"/>
          <w:b/>
          <w:bCs/>
        </w:rPr>
      </w:pPr>
      <w:r w:rsidRPr="002523F7">
        <w:rPr>
          <w:rFonts w:eastAsia="Calibri"/>
          <w:bCs/>
        </w:rPr>
        <w:t xml:space="preserve">Jednolity Europejski Dokument Zamówienia (JEDZ), którego Instrukcja wypełnienia znajduje się pod adresem </w:t>
      </w:r>
      <w:bookmarkEnd w:id="5"/>
      <w:r w:rsidRPr="002523F7">
        <w:rPr>
          <w:rFonts w:eastAsia="Calibri"/>
          <w:bCs/>
        </w:rPr>
        <w:t>internetowym:</w:t>
      </w:r>
      <w:r w:rsidRPr="002523F7">
        <w:rPr>
          <w:rFonts w:eastAsia="Calibri"/>
          <w:lang w:eastAsia="en-US"/>
        </w:rPr>
        <w:t xml:space="preserve"> https://www.uzp.gov.pl/__data/assets/pdf_file/0015/32415/Instrukcja-wypelniania-JEDZ-ESPD.pdf</w:t>
      </w:r>
      <w:r w:rsidRPr="002523F7">
        <w:rPr>
          <w:rFonts w:eastAsia="Calibri"/>
          <w:bCs/>
        </w:rPr>
        <w:t>,</w:t>
      </w:r>
      <w:r w:rsidRPr="002523F7">
        <w:rPr>
          <w:rFonts w:eastAsia="Calibri"/>
          <w:color w:val="0563C1"/>
          <w:u w:val="single"/>
        </w:rPr>
        <w:t xml:space="preserve"> </w:t>
      </w:r>
      <w:r w:rsidRPr="002523F7">
        <w:rPr>
          <w:rFonts w:eastAsia="Calibri"/>
          <w:b/>
          <w:bCs/>
        </w:rPr>
        <w:t xml:space="preserve"> </w:t>
      </w:r>
    </w:p>
    <w:p w:rsidR="006C0828" w:rsidRPr="002523F7" w:rsidRDefault="006C0828" w:rsidP="006C0828">
      <w:pPr>
        <w:widowControl/>
        <w:tabs>
          <w:tab w:val="left" w:pos="709"/>
        </w:tabs>
        <w:spacing w:line="360" w:lineRule="auto"/>
        <w:ind w:left="1134" w:hanging="708"/>
        <w:jc w:val="both"/>
        <w:rPr>
          <w:rFonts w:eastAsia="Calibri"/>
        </w:rPr>
      </w:pPr>
      <w:r w:rsidRPr="002523F7">
        <w:rPr>
          <w:rFonts w:eastAsia="Calibri"/>
        </w:rPr>
        <w:tab/>
        <w:t>4.2  wykaz usług, sporządzony</w:t>
      </w:r>
      <w:r w:rsidRPr="002523F7">
        <w:rPr>
          <w:rFonts w:eastAsia="SimSun"/>
          <w:kern w:val="3"/>
          <w:lang w:eastAsia="en-US"/>
        </w:rPr>
        <w:t xml:space="preserve"> </w:t>
      </w:r>
      <w:r w:rsidRPr="002523F7">
        <w:rPr>
          <w:rFonts w:eastAsia="Calibri"/>
        </w:rPr>
        <w:t xml:space="preserve">zgodnie ze wzorem stanowiącym załącznik nr 5 do SIWZ,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w:t>
      </w:r>
      <w:r w:rsidRPr="002523F7">
        <w:rPr>
          <w:rFonts w:eastAsia="Calibri"/>
          <w:i/>
          <w:iCs/>
        </w:rPr>
        <w:t>dokumenty</w:t>
      </w:r>
      <w:r w:rsidRPr="002523F7">
        <w:rPr>
          <w:rFonts w:eastAsia="Calibri"/>
        </w:rPr>
        <w:t xml:space="preserve"> wystawione przez podmiot, na rzecz którego usługi były wykonywane a w przypadku świadczeń </w:t>
      </w:r>
      <w:r w:rsidRPr="002523F7">
        <w:rPr>
          <w:rFonts w:eastAsia="Calibri"/>
        </w:rPr>
        <w:lastRenderedPageBreak/>
        <w:t xml:space="preserve">okresowych lub ciągłych są wykonywane, a jeżeli z uzasadnionej przyczyny o obiektywnym charakterze Wykonawca nie jest w stanie uzyskać tych </w:t>
      </w:r>
      <w:r w:rsidRPr="002523F7">
        <w:rPr>
          <w:rFonts w:eastAsia="Calibri"/>
          <w:i/>
          <w:iCs/>
        </w:rPr>
        <w:t>dokumentów</w:t>
      </w:r>
      <w:r w:rsidRPr="002523F7">
        <w:rPr>
          <w:rFonts w:eastAsia="Calibri"/>
        </w:rPr>
        <w:t xml:space="preserve"> - oświadczenie Wykonawcy, w przypadku świadczeń okresowych lub ciągłych nadal wykonywanych referencje bądź inne dokumenty potwierdzające ich należyte wykonanie powinny być wydane nie wcześniej niż 3 miesiące przed upływem terminu składania ofert</w:t>
      </w:r>
    </w:p>
    <w:p w:rsidR="006C0828" w:rsidRPr="002523F7" w:rsidRDefault="006C0828" w:rsidP="006C0828">
      <w:pPr>
        <w:widowControl/>
        <w:tabs>
          <w:tab w:val="left" w:pos="709"/>
        </w:tabs>
        <w:spacing w:line="360" w:lineRule="auto"/>
        <w:ind w:left="1134" w:hanging="708"/>
        <w:jc w:val="both"/>
        <w:rPr>
          <w:rFonts w:eastAsia="Calibri"/>
          <w:color w:val="FF0000"/>
        </w:rPr>
        <w:sectPr w:rsidR="006C0828" w:rsidRPr="002523F7" w:rsidSect="006C0828">
          <w:footerReference w:type="default" r:id="rId10"/>
          <w:pgSz w:w="11905" w:h="16837"/>
          <w:pgMar w:top="724" w:right="1139" w:bottom="977" w:left="1419" w:header="708" w:footer="708" w:gutter="0"/>
          <w:cols w:space="60"/>
          <w:noEndnote/>
        </w:sectPr>
      </w:pPr>
      <w:r w:rsidRPr="002523F7">
        <w:rPr>
          <w:rFonts w:eastAsia="Calibri"/>
        </w:rPr>
        <w:t xml:space="preserve">      4.3  w celu wykazania spełniania przez Wykonawcę warunku, o którym mowa w rozdziale V pkt 2.2.2 SIWZ, czyli warunku dotyczącego zdolności technicznej lub zawodowej- wykaz urządzeń technicznych dostępnych Wykonawcy w celu wykonania zamówienia, sporządzony</w:t>
      </w:r>
      <w:r w:rsidRPr="002523F7">
        <w:rPr>
          <w:rFonts w:eastAsia="SimSun"/>
          <w:kern w:val="3"/>
          <w:lang w:eastAsia="en-US"/>
        </w:rPr>
        <w:t xml:space="preserve"> </w:t>
      </w:r>
      <w:r w:rsidRPr="002523F7">
        <w:rPr>
          <w:rFonts w:eastAsia="Calibri"/>
        </w:rPr>
        <w:t>zgodnie ze wzorem stanowiącym załącznik nr 6 do SIWZ</w:t>
      </w:r>
    </w:p>
    <w:p w:rsidR="006C0828" w:rsidRPr="002523F7" w:rsidRDefault="006C0828" w:rsidP="006C0828">
      <w:pPr>
        <w:widowControl/>
        <w:tabs>
          <w:tab w:val="left" w:pos="993"/>
        </w:tabs>
        <w:spacing w:line="360" w:lineRule="auto"/>
        <w:ind w:left="1701" w:hanging="425"/>
        <w:jc w:val="both"/>
        <w:rPr>
          <w:rFonts w:eastAsia="Calibri"/>
        </w:rPr>
      </w:pPr>
      <w:r w:rsidRPr="002523F7">
        <w:rPr>
          <w:rFonts w:eastAsia="Calibri"/>
        </w:rPr>
        <w:t xml:space="preserve">4.4.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w:t>
      </w:r>
      <w:r w:rsidRPr="002523F7">
        <w:rPr>
          <w:rFonts w:eastAsia="Calibri"/>
        </w:rPr>
        <w:lastRenderedPageBreak/>
        <w:t>przedmiotem zamówienia na sumę gwarancyjną wskazaną w rozdziale V pkt 2.1.2 SIWZ,</w:t>
      </w:r>
    </w:p>
    <w:p w:rsidR="006C0828" w:rsidRPr="002523F7" w:rsidRDefault="006C0828" w:rsidP="006C0828">
      <w:pPr>
        <w:widowControl/>
        <w:tabs>
          <w:tab w:val="left" w:pos="284"/>
        </w:tabs>
        <w:spacing w:line="360" w:lineRule="auto"/>
        <w:ind w:left="1701" w:hanging="708"/>
        <w:jc w:val="both"/>
        <w:rPr>
          <w:rFonts w:eastAsia="Calibri"/>
        </w:rPr>
      </w:pPr>
      <w:r w:rsidRPr="002523F7">
        <w:rPr>
          <w:rFonts w:eastAsia="Calibri"/>
        </w:rPr>
        <w:t xml:space="preserve">    4.5 jeżeli z uzasadnionej przyczyny Wykonawca nie może złożyć dokumentów dotyczących sytuacji finansowej lub ekonomicznej określonych w Rozdziale VI pkt 4.2 wymaganych przez Zamawiającego, może złożyć inny dokument, który w wystarczający sposób potwierdza spełnianie opisanego przez Zamawiającego warunku udziału w postępowaniu,</w:t>
      </w:r>
    </w:p>
    <w:p w:rsidR="006C0828" w:rsidRPr="002523F7" w:rsidRDefault="006C0828" w:rsidP="006C0828">
      <w:pPr>
        <w:widowControl/>
        <w:tabs>
          <w:tab w:val="left" w:pos="284"/>
        </w:tabs>
        <w:spacing w:line="360" w:lineRule="auto"/>
        <w:ind w:left="1701" w:hanging="708"/>
        <w:jc w:val="both"/>
        <w:rPr>
          <w:rFonts w:eastAsia="Calibri"/>
        </w:rPr>
      </w:pPr>
      <w:r w:rsidRPr="002523F7">
        <w:rPr>
          <w:rFonts w:eastAsia="Calibri"/>
        </w:rPr>
        <w:t xml:space="preserve">   4.6    w przypadkach, gdy dokumenty, o których mowa w Rozdziale VI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6C0828" w:rsidRPr="002523F7" w:rsidRDefault="006C0828" w:rsidP="006C0828">
      <w:pPr>
        <w:widowControl/>
        <w:numPr>
          <w:ilvl w:val="0"/>
          <w:numId w:val="31"/>
        </w:numPr>
        <w:tabs>
          <w:tab w:val="left" w:pos="567"/>
        </w:tabs>
        <w:autoSpaceDE/>
        <w:autoSpaceDN/>
        <w:adjustRightInd/>
        <w:spacing w:after="160" w:line="360" w:lineRule="auto"/>
        <w:ind w:left="851" w:hanging="491"/>
        <w:contextualSpacing/>
        <w:jc w:val="both"/>
        <w:rPr>
          <w:rFonts w:eastAsia="Calibri"/>
        </w:rPr>
      </w:pPr>
      <w:r w:rsidRPr="002523F7">
        <w:rPr>
          <w:rFonts w:eastAsia="Calibri"/>
        </w:rPr>
        <w:lastRenderedPageBreak/>
        <w:t xml:space="preserve">    Oświadczenia, o których mowa w rozdziale VI pkt 3.6-3.9 Wykonawca będzie zobowiązany złożyć na wezwanie Zamawiającego w trybie określonym w art. 26 ust. 1 lub 26 ust. 2f ustawy. </w:t>
      </w:r>
    </w:p>
    <w:p w:rsidR="006C0828" w:rsidRPr="002523F7" w:rsidRDefault="006C0828" w:rsidP="006C0828">
      <w:pPr>
        <w:widowControl/>
        <w:numPr>
          <w:ilvl w:val="0"/>
          <w:numId w:val="31"/>
        </w:numPr>
        <w:tabs>
          <w:tab w:val="left" w:pos="567"/>
        </w:tabs>
        <w:autoSpaceDE/>
        <w:autoSpaceDN/>
        <w:adjustRightInd/>
        <w:spacing w:after="160" w:line="360" w:lineRule="auto"/>
        <w:contextualSpacing/>
        <w:jc w:val="both"/>
        <w:rPr>
          <w:rFonts w:eastAsia="Calibri"/>
        </w:rPr>
      </w:pPr>
      <w:r w:rsidRPr="002523F7">
        <w:rPr>
          <w:rFonts w:eastAsia="Calibri"/>
        </w:rPr>
        <w:t xml:space="preserve">    Dokumenty opisane w rozdziale VI pkt 3.2-3.9 oraz pkt 4.2-4.5 Wykonawca będzie zobowiązany złożyć na wezwanie Zamawiającego w trybie określonym w art. 26 ust. 1 lub 26 ust. 2f ustawy. </w:t>
      </w:r>
    </w:p>
    <w:p w:rsidR="006C0828" w:rsidRPr="002523F7" w:rsidRDefault="006C0828" w:rsidP="006C0828">
      <w:pPr>
        <w:widowControl/>
        <w:numPr>
          <w:ilvl w:val="0"/>
          <w:numId w:val="31"/>
        </w:numPr>
        <w:tabs>
          <w:tab w:val="left" w:pos="567"/>
        </w:tabs>
        <w:autoSpaceDE/>
        <w:autoSpaceDN/>
        <w:adjustRightInd/>
        <w:spacing w:after="160" w:line="360" w:lineRule="auto"/>
        <w:contextualSpacing/>
        <w:jc w:val="both"/>
        <w:rPr>
          <w:rFonts w:eastAsia="Calibri"/>
        </w:rPr>
      </w:pPr>
      <w:r w:rsidRPr="002523F7">
        <w:rPr>
          <w:rFonts w:eastAsia="Calibri"/>
        </w:rPr>
        <w:t xml:space="preserve"> Wykonawca, który powołuje się </w:t>
      </w:r>
      <w:r w:rsidRPr="002523F7">
        <w:rPr>
          <w:rFonts w:eastAsia="Calibri"/>
          <w:u w:val="single"/>
        </w:rPr>
        <w:t>na zasoby innych podmiotów</w:t>
      </w:r>
      <w:r w:rsidRPr="002523F7">
        <w:rPr>
          <w:rFonts w:eastAsia="Calibri"/>
        </w:rPr>
        <w:t>, w celu wykazania braku istnienia wobec nich podstaw wykluczenia oraz spełniania, w zakresie, w jakim powołuje się na ich zasoby, warunków udziału w postępowaniu składa także Jednolite Dokumenty Zamówienia JEDZ dotyczące tych podmiotów.</w:t>
      </w:r>
    </w:p>
    <w:p w:rsidR="006C0828" w:rsidRPr="002523F7" w:rsidRDefault="006C0828" w:rsidP="006C0828">
      <w:pPr>
        <w:widowControl/>
        <w:numPr>
          <w:ilvl w:val="1"/>
          <w:numId w:val="33"/>
        </w:numPr>
        <w:suppressAutoHyphens/>
        <w:overflowPunct w:val="0"/>
        <w:autoSpaceDE/>
        <w:autoSpaceDN/>
        <w:adjustRightInd/>
        <w:spacing w:after="160" w:line="360" w:lineRule="auto"/>
        <w:jc w:val="both"/>
        <w:rPr>
          <w:rFonts w:eastAsia="Calibri"/>
          <w:kern w:val="2"/>
        </w:rPr>
      </w:pPr>
      <w:r w:rsidRPr="002523F7">
        <w:rPr>
          <w:rFonts w:eastAsia="Calibri"/>
          <w:kern w:val="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w:t>
      </w:r>
      <w:r w:rsidRPr="002523F7">
        <w:rPr>
          <w:rFonts w:eastAsia="Calibri"/>
          <w:kern w:val="2"/>
        </w:rPr>
        <w:lastRenderedPageBreak/>
        <w:t xml:space="preserve">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2523F7">
        <w:rPr>
          <w:rFonts w:eastAsia="Calibri"/>
          <w:kern w:val="2"/>
          <w:u w:val="single"/>
        </w:rPr>
        <w:lastRenderedPageBreak/>
        <w:t xml:space="preserve">wymaga, </w:t>
      </w:r>
      <w:r w:rsidRPr="002523F7">
        <w:rPr>
          <w:rFonts w:eastAsia="Calibri"/>
          <w:kern w:val="2"/>
        </w:rPr>
        <w:t xml:space="preserve"> aby Wykonawca przedstawił dokument (dokumenty) , które określają w szczególności :</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zakres dostępnych Wykonawcy zasobów innego podmiotu,</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sposób wykorzystania zasobów innego podmiotu, przez Wykonawcę, przy wykonywaniu zamówienia publicznego,</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zakres i okres udziału innego podmiotu przy wykonywaniu zamówienia publicznego,</w:t>
      </w:r>
    </w:p>
    <w:p w:rsidR="006C0828" w:rsidRPr="002523F7" w:rsidRDefault="006C0828" w:rsidP="006C0828">
      <w:pPr>
        <w:widowControl/>
        <w:numPr>
          <w:ilvl w:val="2"/>
          <w:numId w:val="33"/>
        </w:numPr>
        <w:tabs>
          <w:tab w:val="left" w:pos="567"/>
          <w:tab w:val="left" w:pos="1701"/>
          <w:tab w:val="left" w:pos="1985"/>
        </w:tabs>
        <w:autoSpaceDE/>
        <w:autoSpaceDN/>
        <w:adjustRightInd/>
        <w:spacing w:after="160" w:line="360" w:lineRule="auto"/>
        <w:ind w:left="1560" w:hanging="426"/>
        <w:contextualSpacing/>
        <w:jc w:val="both"/>
        <w:rPr>
          <w:rFonts w:eastAsia="Calibri"/>
        </w:rPr>
      </w:pPr>
      <w:r w:rsidRPr="002523F7">
        <w:rPr>
          <w:rFonts w:eastAsia="Calibri"/>
        </w:rPr>
        <w:t>czy podmiot, na zdolnościach którego Wykonawca polega w odniesieniu do warunków udziału w postępowaniu dotyczących wykształcenia, kwalifikacji zawodowych lub doświadczenia, zrealizuje usługi lub roboty budowlane, których wskazane zdolności dotyczą,</w:t>
      </w:r>
    </w:p>
    <w:p w:rsidR="006C0828" w:rsidRPr="002523F7" w:rsidRDefault="006C0828" w:rsidP="006C0828">
      <w:pPr>
        <w:widowControl/>
        <w:numPr>
          <w:ilvl w:val="1"/>
          <w:numId w:val="33"/>
        </w:numPr>
        <w:tabs>
          <w:tab w:val="left" w:pos="567"/>
        </w:tabs>
        <w:autoSpaceDE/>
        <w:autoSpaceDN/>
        <w:adjustRightInd/>
        <w:spacing w:after="160" w:line="360" w:lineRule="auto"/>
        <w:ind w:left="1134" w:hanging="425"/>
        <w:contextualSpacing/>
        <w:jc w:val="both"/>
        <w:rPr>
          <w:rFonts w:eastAsia="Calibri"/>
        </w:rPr>
      </w:pPr>
      <w:r w:rsidRPr="002523F7">
        <w:rPr>
          <w:rFonts w:eastAsia="Calibri"/>
        </w:rPr>
        <w:t xml:space="preserve">Zamawiający </w:t>
      </w:r>
      <w:r w:rsidRPr="002523F7">
        <w:rPr>
          <w:rFonts w:eastAsia="Calibri"/>
          <w:u w:val="single"/>
        </w:rPr>
        <w:t>żąda od Wykonawcy</w:t>
      </w:r>
      <w:r w:rsidRPr="002523F7">
        <w:rPr>
          <w:rFonts w:eastAsia="Calibri"/>
        </w:rPr>
        <w:t xml:space="preserve">, który polega na zdolnościach lub sytuacji innych podmiotów na zasadach określonych w art. 22a ustawy, przedstawienia w odniesieniu do tych podmiotów dokumentów wymienionych </w:t>
      </w:r>
      <w:r w:rsidRPr="002523F7">
        <w:rPr>
          <w:rFonts w:eastAsia="Calibri"/>
          <w:b/>
          <w:bCs/>
        </w:rPr>
        <w:t>rozdziale VI pkt 3 ppkt 3.1 – 3.9. SIWZ</w:t>
      </w:r>
    </w:p>
    <w:p w:rsidR="006C0828" w:rsidRPr="002523F7" w:rsidRDefault="006C0828" w:rsidP="006C0828">
      <w:pPr>
        <w:widowControl/>
        <w:numPr>
          <w:ilvl w:val="1"/>
          <w:numId w:val="33"/>
        </w:numPr>
        <w:tabs>
          <w:tab w:val="left" w:pos="567"/>
        </w:tabs>
        <w:autoSpaceDE/>
        <w:autoSpaceDN/>
        <w:adjustRightInd/>
        <w:spacing w:after="160" w:line="360" w:lineRule="auto"/>
        <w:ind w:left="1134" w:hanging="425"/>
        <w:contextualSpacing/>
        <w:jc w:val="both"/>
        <w:rPr>
          <w:rFonts w:eastAsia="Calibri"/>
        </w:rPr>
      </w:pPr>
      <w:r w:rsidRPr="002523F7">
        <w:rPr>
          <w:rFonts w:eastAsia="Calibri"/>
        </w:rPr>
        <w:lastRenderedPageBreak/>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rsidR="006C0828" w:rsidRPr="002523F7" w:rsidRDefault="006C0828" w:rsidP="006C0828">
      <w:pPr>
        <w:widowControl/>
        <w:numPr>
          <w:ilvl w:val="0"/>
          <w:numId w:val="35"/>
        </w:numPr>
        <w:tabs>
          <w:tab w:val="left" w:pos="350"/>
        </w:tabs>
        <w:autoSpaceDE/>
        <w:autoSpaceDN/>
        <w:adjustRightInd/>
        <w:spacing w:after="160" w:line="360" w:lineRule="auto"/>
        <w:ind w:left="714" w:hanging="357"/>
        <w:contextualSpacing/>
        <w:jc w:val="both"/>
        <w:rPr>
          <w:rFonts w:eastAsia="Calibri"/>
        </w:rPr>
      </w:pPr>
      <w:r w:rsidRPr="002523F7">
        <w:rPr>
          <w:rFonts w:eastAsia="Calibri"/>
          <w:b/>
          <w:bCs/>
        </w:rPr>
        <w:t>UWAGA:</w:t>
      </w:r>
    </w:p>
    <w:p w:rsidR="006C0828" w:rsidRPr="002523F7" w:rsidRDefault="006C0828" w:rsidP="006C0828">
      <w:pPr>
        <w:widowControl/>
        <w:numPr>
          <w:ilvl w:val="1"/>
          <w:numId w:val="34"/>
        </w:numPr>
        <w:tabs>
          <w:tab w:val="left" w:pos="350"/>
        </w:tabs>
        <w:autoSpaceDE/>
        <w:autoSpaceDN/>
        <w:adjustRightInd/>
        <w:spacing w:after="160" w:line="360" w:lineRule="auto"/>
        <w:ind w:left="1134" w:hanging="425"/>
        <w:contextualSpacing/>
        <w:jc w:val="both"/>
        <w:rPr>
          <w:rFonts w:eastAsia="Calibri"/>
        </w:rPr>
      </w:pPr>
      <w:r w:rsidRPr="002523F7">
        <w:rPr>
          <w:rFonts w:eastAsia="Calibri"/>
        </w:rPr>
        <w:t xml:space="preserve">Oświadczenia, o których mowa w Rozporządzeniu, dotyczące Wykonawcy i innych podmiotów, na których zdolnościach lub sytuacji polega Wykonawca na zasadach określonych w art. 22a ustawy </w:t>
      </w:r>
      <w:r w:rsidRPr="002523F7">
        <w:rPr>
          <w:rFonts w:eastAsia="Calibri"/>
          <w:b/>
          <w:bCs/>
        </w:rPr>
        <w:t>składane są w oryginale w postaci dokumentu elektronicznego;</w:t>
      </w:r>
    </w:p>
    <w:p w:rsidR="006C0828" w:rsidRPr="002523F7" w:rsidRDefault="006C0828" w:rsidP="006C0828">
      <w:pPr>
        <w:widowControl/>
        <w:numPr>
          <w:ilvl w:val="1"/>
          <w:numId w:val="34"/>
        </w:numPr>
        <w:tabs>
          <w:tab w:val="left" w:pos="350"/>
        </w:tabs>
        <w:autoSpaceDE/>
        <w:autoSpaceDN/>
        <w:adjustRightInd/>
        <w:spacing w:after="160" w:line="360" w:lineRule="auto"/>
        <w:ind w:left="1134" w:hanging="425"/>
        <w:contextualSpacing/>
        <w:jc w:val="both"/>
        <w:rPr>
          <w:rFonts w:eastAsia="Calibri"/>
        </w:rPr>
      </w:pPr>
      <w:r w:rsidRPr="002523F7">
        <w:rPr>
          <w:rFonts w:eastAsia="Calibri"/>
        </w:rPr>
        <w:t>Dokumenty, o których mowa w Rozporządzeniu, inne niż oświadczenia, o których mowa powyżej, składane są w postaci dokumentu elektronicznego lub w elektronicznej kopii dokumentu poświadczonej za zgodność z oryginałem</w:t>
      </w:r>
    </w:p>
    <w:p w:rsidR="006C0828" w:rsidRPr="002523F7" w:rsidRDefault="006C0828" w:rsidP="006C0828">
      <w:pPr>
        <w:widowControl/>
        <w:numPr>
          <w:ilvl w:val="1"/>
          <w:numId w:val="34"/>
        </w:numPr>
        <w:tabs>
          <w:tab w:val="left" w:pos="350"/>
        </w:tabs>
        <w:autoSpaceDE/>
        <w:autoSpaceDN/>
        <w:adjustRightInd/>
        <w:spacing w:after="160" w:line="360" w:lineRule="auto"/>
        <w:ind w:left="1134" w:hanging="425"/>
        <w:contextualSpacing/>
        <w:jc w:val="both"/>
        <w:rPr>
          <w:rFonts w:eastAsia="Calibri"/>
        </w:rPr>
      </w:pPr>
      <w:r w:rsidRPr="002523F7">
        <w:rPr>
          <w:rFonts w:eastAsia="Calibri"/>
        </w:rPr>
        <w:t xml:space="preserve">Poświadczenia za zgodność z oryginałem dokonuje </w:t>
      </w:r>
      <w:r w:rsidRPr="002523F7">
        <w:rPr>
          <w:rFonts w:eastAsia="Calibri"/>
          <w:b/>
          <w:bCs/>
        </w:rPr>
        <w:t>odpowiednio:</w:t>
      </w:r>
    </w:p>
    <w:p w:rsidR="006C0828" w:rsidRPr="002523F7" w:rsidRDefault="006C0828" w:rsidP="006C0828">
      <w:pPr>
        <w:widowControl/>
        <w:tabs>
          <w:tab w:val="left" w:pos="350"/>
        </w:tabs>
        <w:spacing w:line="360" w:lineRule="auto"/>
        <w:ind w:left="1134"/>
        <w:contextualSpacing/>
        <w:jc w:val="both"/>
        <w:rPr>
          <w:rFonts w:eastAsia="Calibri"/>
        </w:rPr>
      </w:pPr>
      <w:r w:rsidRPr="002523F7">
        <w:rPr>
          <w:rFonts w:eastAsia="Calibri"/>
        </w:rPr>
        <w:t>- Wykonawca;</w:t>
      </w:r>
    </w:p>
    <w:p w:rsidR="006C0828" w:rsidRPr="002523F7" w:rsidRDefault="006C0828" w:rsidP="006C0828">
      <w:pPr>
        <w:widowControl/>
        <w:tabs>
          <w:tab w:val="left" w:pos="350"/>
        </w:tabs>
        <w:spacing w:line="360" w:lineRule="auto"/>
        <w:ind w:left="1134"/>
        <w:contextualSpacing/>
        <w:jc w:val="both"/>
        <w:rPr>
          <w:rFonts w:eastAsia="Calibri"/>
        </w:rPr>
      </w:pPr>
      <w:r w:rsidRPr="002523F7">
        <w:rPr>
          <w:rFonts w:eastAsia="Calibri"/>
        </w:rPr>
        <w:lastRenderedPageBreak/>
        <w:t>- podmiot, na którego zdolnościach lub sytuacji polega Wykonawca</w:t>
      </w:r>
    </w:p>
    <w:p w:rsidR="006C0828" w:rsidRPr="002523F7" w:rsidRDefault="006C0828" w:rsidP="006C0828">
      <w:pPr>
        <w:widowControl/>
        <w:tabs>
          <w:tab w:val="left" w:pos="350"/>
        </w:tabs>
        <w:spacing w:line="360" w:lineRule="auto"/>
        <w:ind w:left="1134"/>
        <w:contextualSpacing/>
        <w:jc w:val="both"/>
        <w:rPr>
          <w:rFonts w:eastAsia="Calibri"/>
        </w:rPr>
      </w:pPr>
      <w:r w:rsidRPr="002523F7">
        <w:rPr>
          <w:rFonts w:eastAsia="Calibri"/>
        </w:rPr>
        <w:t>-Wykonawcy wspólnie ubiegający się o udzielenie zamówienia publicznego;</w:t>
      </w:r>
    </w:p>
    <w:p w:rsidR="006C0828" w:rsidRPr="002523F7" w:rsidRDefault="006C0828" w:rsidP="006C0828">
      <w:pPr>
        <w:widowControl/>
        <w:spacing w:line="360" w:lineRule="auto"/>
        <w:ind w:left="782" w:firstLine="352"/>
        <w:rPr>
          <w:rFonts w:eastAsia="Calibri"/>
        </w:rPr>
      </w:pPr>
      <w:r w:rsidRPr="002523F7">
        <w:rPr>
          <w:rFonts w:eastAsia="Calibri"/>
        </w:rPr>
        <w:t>w zakresie dokumentów, które każdego z nich dotyczą.</w:t>
      </w:r>
    </w:p>
    <w:p w:rsidR="006C0828" w:rsidRPr="002523F7" w:rsidRDefault="006C0828" w:rsidP="006C0828">
      <w:pPr>
        <w:widowControl/>
        <w:numPr>
          <w:ilvl w:val="1"/>
          <w:numId w:val="34"/>
        </w:numPr>
        <w:tabs>
          <w:tab w:val="left" w:pos="350"/>
          <w:tab w:val="left" w:pos="1134"/>
        </w:tabs>
        <w:autoSpaceDE/>
        <w:autoSpaceDN/>
        <w:adjustRightInd/>
        <w:spacing w:after="160" w:line="360" w:lineRule="auto"/>
        <w:ind w:hanging="83"/>
        <w:contextualSpacing/>
        <w:jc w:val="both"/>
        <w:rPr>
          <w:rFonts w:eastAsia="Calibri"/>
        </w:rPr>
      </w:pPr>
      <w:r w:rsidRPr="002523F7">
        <w:rPr>
          <w:rFonts w:eastAsia="Calibri"/>
        </w:rPr>
        <w:t>Poświadczenie za zgodność z oryginałem elektronicznej kopii dokumentu lub oświadczenia, następuje przy użyciu kwalifikowanego podpisu elektronicznego.</w:t>
      </w:r>
    </w:p>
    <w:p w:rsidR="006C0828" w:rsidRPr="002523F7" w:rsidRDefault="006C0828" w:rsidP="006C0828">
      <w:pPr>
        <w:widowControl/>
        <w:numPr>
          <w:ilvl w:val="0"/>
          <w:numId w:val="34"/>
        </w:numPr>
        <w:tabs>
          <w:tab w:val="left" w:pos="427"/>
        </w:tabs>
        <w:autoSpaceDE/>
        <w:autoSpaceDN/>
        <w:adjustRightInd/>
        <w:spacing w:after="160" w:line="360" w:lineRule="auto"/>
        <w:ind w:left="714" w:hanging="357"/>
        <w:contextualSpacing/>
        <w:jc w:val="both"/>
        <w:rPr>
          <w:rFonts w:eastAsia="Calibri"/>
          <w:b/>
          <w:bCs/>
        </w:rPr>
        <w:sectPr w:rsidR="006C0828" w:rsidRPr="002523F7" w:rsidSect="00DB4B1F">
          <w:footerReference w:type="even" r:id="rId11"/>
          <w:footerReference w:type="default" r:id="rId12"/>
          <w:type w:val="continuous"/>
          <w:pgSz w:w="11905" w:h="16837" w:code="9"/>
          <w:pgMar w:top="765" w:right="1117" w:bottom="754" w:left="851" w:header="709" w:footer="709" w:gutter="0"/>
          <w:cols w:space="60"/>
          <w:noEndnote/>
        </w:sectPr>
      </w:pPr>
      <w:r w:rsidRPr="002523F7">
        <w:rPr>
          <w:rFonts w:eastAsia="Calibri"/>
        </w:rPr>
        <w:t xml:space="preserve">W przypadku </w:t>
      </w:r>
      <w:r w:rsidRPr="002523F7">
        <w:rPr>
          <w:rFonts w:eastAsia="Calibri"/>
          <w:b/>
          <w:bCs/>
        </w:rPr>
        <w:t xml:space="preserve">wspólnego ubiegania się o zamówienie przez Wykonawców, </w:t>
      </w:r>
      <w:r w:rsidRPr="002523F7">
        <w:rPr>
          <w:rFonts w:eastAsia="Calibri"/>
        </w:rPr>
        <w:t xml:space="preserve">JEDZ składa </w:t>
      </w:r>
      <w:r w:rsidRPr="002523F7">
        <w:rPr>
          <w:rFonts w:eastAsia="Calibri"/>
          <w:b/>
          <w:bCs/>
        </w:rPr>
        <w:t xml:space="preserve">każdy z Wykonawców wspólnie ubiegających się o zamówienie. </w:t>
      </w:r>
      <w:r w:rsidRPr="002523F7">
        <w:rPr>
          <w:rFonts w:eastAsia="Calibri"/>
        </w:rPr>
        <w:t>Dokumenty te potwierdzają spełnianie warunków udziału w postępowaniu oraz brak podstaw wykluczenia w zakresie, w którym każdy z Wykonawców wykazuje spełnianie warunków udziału w postępowaniu oraz brak podstaw wykluczenia.</w:t>
      </w:r>
    </w:p>
    <w:p w:rsidR="006C0828" w:rsidRPr="002523F7" w:rsidRDefault="006C0828" w:rsidP="006C0828">
      <w:pPr>
        <w:widowControl/>
        <w:numPr>
          <w:ilvl w:val="0"/>
          <w:numId w:val="34"/>
        </w:numPr>
        <w:tabs>
          <w:tab w:val="left" w:pos="360"/>
        </w:tabs>
        <w:autoSpaceDE/>
        <w:autoSpaceDN/>
        <w:adjustRightInd/>
        <w:spacing w:after="160" w:line="360" w:lineRule="auto"/>
        <w:ind w:left="142" w:hanging="426"/>
        <w:contextualSpacing/>
        <w:jc w:val="both"/>
        <w:rPr>
          <w:rFonts w:eastAsia="Calibri"/>
        </w:rPr>
      </w:pPr>
      <w:r w:rsidRPr="002523F7">
        <w:rPr>
          <w:rFonts w:eastAsia="Calibri"/>
        </w:rPr>
        <w:t>Wykonawca może wykorzystać w JEDZ nadal aktualne informacje zawarte w innym JEDZ złożonym w odrębnym postępowaniu o udzielenie zamówienia.</w:t>
      </w:r>
    </w:p>
    <w:p w:rsidR="006C0828" w:rsidRPr="002523F7" w:rsidRDefault="006C0828" w:rsidP="006C0828">
      <w:pPr>
        <w:widowControl/>
        <w:numPr>
          <w:ilvl w:val="0"/>
          <w:numId w:val="34"/>
        </w:numPr>
        <w:tabs>
          <w:tab w:val="left" w:pos="360"/>
        </w:tabs>
        <w:autoSpaceDE/>
        <w:autoSpaceDN/>
        <w:adjustRightInd/>
        <w:spacing w:after="160" w:line="360" w:lineRule="auto"/>
        <w:ind w:left="142" w:hanging="426"/>
        <w:contextualSpacing/>
        <w:jc w:val="both"/>
        <w:rPr>
          <w:rFonts w:eastAsia="Calibri"/>
        </w:rPr>
      </w:pPr>
      <w:r w:rsidRPr="002523F7">
        <w:rPr>
          <w:rFonts w:eastAsia="Calibri"/>
          <w:b/>
          <w:bCs/>
        </w:rPr>
        <w:t>Wykonawcy zagraniczni</w:t>
      </w:r>
    </w:p>
    <w:p w:rsidR="006C0828" w:rsidRPr="002523F7" w:rsidRDefault="006C0828" w:rsidP="006C0828">
      <w:pPr>
        <w:widowControl/>
        <w:numPr>
          <w:ilvl w:val="1"/>
          <w:numId w:val="36"/>
        </w:numPr>
        <w:tabs>
          <w:tab w:val="left" w:pos="360"/>
        </w:tabs>
        <w:autoSpaceDE/>
        <w:autoSpaceDN/>
        <w:adjustRightInd/>
        <w:spacing w:after="160" w:line="360" w:lineRule="auto"/>
        <w:ind w:left="1276" w:hanging="567"/>
        <w:contextualSpacing/>
        <w:jc w:val="both"/>
        <w:rPr>
          <w:rFonts w:eastAsia="Calibri"/>
        </w:rPr>
      </w:pPr>
      <w:r w:rsidRPr="002523F7">
        <w:rPr>
          <w:rFonts w:eastAsia="Calibri"/>
        </w:rPr>
        <w:lastRenderedPageBreak/>
        <w:t>Jeżeli Wykonawca ma siedzibę lub miejsce zamieszkania poza terytorium</w:t>
      </w:r>
      <w:r w:rsidRPr="002523F7">
        <w:rPr>
          <w:rFonts w:eastAsia="Calibri"/>
        </w:rPr>
        <w:br/>
        <w:t>Rzeczypospolitej Polskiej, zamiast dokumentów, o których mowa w § 5</w:t>
      </w:r>
      <w:r w:rsidRPr="002523F7">
        <w:rPr>
          <w:rFonts w:eastAsia="Calibri"/>
        </w:rPr>
        <w:br/>
        <w:t>Rozporządzenia składa:</w:t>
      </w:r>
    </w:p>
    <w:p w:rsidR="006C0828" w:rsidRPr="002523F7" w:rsidRDefault="006C0828" w:rsidP="006C0828">
      <w:pPr>
        <w:widowControl/>
        <w:numPr>
          <w:ilvl w:val="2"/>
          <w:numId w:val="36"/>
        </w:numPr>
        <w:tabs>
          <w:tab w:val="left" w:pos="360"/>
        </w:tabs>
        <w:autoSpaceDE/>
        <w:autoSpaceDN/>
        <w:adjustRightInd/>
        <w:spacing w:after="160" w:line="360" w:lineRule="auto"/>
        <w:ind w:left="1985" w:hanging="709"/>
        <w:contextualSpacing/>
        <w:jc w:val="both"/>
        <w:rPr>
          <w:rFonts w:eastAsia="Calibri"/>
        </w:rPr>
      </w:pPr>
      <w:r w:rsidRPr="002523F7">
        <w:rPr>
          <w:rFonts w:eastAsia="Calibri"/>
          <w:b/>
          <w:bCs/>
        </w:rPr>
        <w:t xml:space="preserve"> w zakresie par. 5 pkt 1 Rozporządzenia </w:t>
      </w:r>
      <w:r w:rsidRPr="002523F7">
        <w:rPr>
          <w:rFonts w:eastAsia="Calibri"/>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6C0828" w:rsidRPr="002523F7" w:rsidRDefault="006C0828" w:rsidP="006C0828">
      <w:pPr>
        <w:widowControl/>
        <w:numPr>
          <w:ilvl w:val="2"/>
          <w:numId w:val="36"/>
        </w:numPr>
        <w:tabs>
          <w:tab w:val="left" w:pos="360"/>
        </w:tabs>
        <w:autoSpaceDE/>
        <w:autoSpaceDN/>
        <w:adjustRightInd/>
        <w:spacing w:after="160" w:line="360" w:lineRule="auto"/>
        <w:ind w:left="1985" w:hanging="709"/>
        <w:contextualSpacing/>
        <w:jc w:val="both"/>
        <w:rPr>
          <w:rFonts w:eastAsia="Calibri"/>
        </w:rPr>
      </w:pPr>
      <w:r w:rsidRPr="002523F7">
        <w:rPr>
          <w:rFonts w:eastAsia="Calibri"/>
        </w:rPr>
        <w:t xml:space="preserve"> w zakresie par. 5 </w:t>
      </w:r>
      <w:r w:rsidRPr="002523F7">
        <w:rPr>
          <w:rFonts w:eastAsia="Calibri"/>
          <w:b/>
          <w:bCs/>
        </w:rPr>
        <w:t xml:space="preserve">pkt 2-4 Rozporządzenia </w:t>
      </w:r>
      <w:r w:rsidRPr="002523F7">
        <w:rPr>
          <w:rFonts w:eastAsia="Calibri"/>
        </w:rPr>
        <w:t>- składa dokument lub dokumenty wystawione w kraju, w którym Wykonawca ma siedzibę lub miejsce zamieszkania, potwierdzające odpowiednio, że:</w:t>
      </w:r>
    </w:p>
    <w:p w:rsidR="006C0828" w:rsidRPr="002523F7" w:rsidRDefault="006C0828" w:rsidP="006C0828">
      <w:pPr>
        <w:widowControl/>
        <w:numPr>
          <w:ilvl w:val="3"/>
          <w:numId w:val="36"/>
        </w:numPr>
        <w:tabs>
          <w:tab w:val="left" w:pos="360"/>
        </w:tabs>
        <w:autoSpaceDE/>
        <w:autoSpaceDN/>
        <w:adjustRightInd/>
        <w:spacing w:after="160" w:line="360" w:lineRule="auto"/>
        <w:ind w:left="2977" w:hanging="992"/>
        <w:contextualSpacing/>
        <w:jc w:val="both"/>
        <w:rPr>
          <w:rFonts w:eastAsia="Calibri"/>
        </w:rPr>
      </w:pPr>
      <w:r w:rsidRPr="002523F7">
        <w:rPr>
          <w:rFonts w:eastAsia="Calibri"/>
        </w:rPr>
        <w:lastRenderedPageBreak/>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C0828" w:rsidRPr="002523F7" w:rsidRDefault="006C0828" w:rsidP="006C0828">
      <w:pPr>
        <w:widowControl/>
        <w:numPr>
          <w:ilvl w:val="3"/>
          <w:numId w:val="36"/>
        </w:numPr>
        <w:tabs>
          <w:tab w:val="left" w:pos="360"/>
        </w:tabs>
        <w:autoSpaceDE/>
        <w:autoSpaceDN/>
        <w:adjustRightInd/>
        <w:spacing w:after="160" w:line="360" w:lineRule="auto"/>
        <w:ind w:left="2977" w:hanging="992"/>
        <w:contextualSpacing/>
        <w:jc w:val="both"/>
        <w:rPr>
          <w:rFonts w:eastAsia="Calibri"/>
        </w:rPr>
      </w:pPr>
      <w:r w:rsidRPr="002523F7">
        <w:rPr>
          <w:rFonts w:eastAsia="Calibri"/>
        </w:rPr>
        <w:t>nie otwarto jego likwidacji ani nie ogłoszono upadłości.</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Dokumenty, o których  mowa powyżej w pkt. 12.1.1 i pkt 12.1.2.2, powinny być wystawione nie wcześniej niż 6 miesięcy przed upływem terminu składania ofert. Dokument, o którym mowa powyżej w pkt 12.1.2.1, powinien być wystawiony nie wcześniej niż 3 miesiące przed upływem tego terminu.</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Jeżeli w kraju, w którym Wykonawca ma siedzibę lub miejsce zamieszkania lub miejsce zamieszkania ma osoba, </w:t>
      </w:r>
      <w:r w:rsidRPr="002523F7">
        <w:rPr>
          <w:rFonts w:eastAsia="Calibri"/>
        </w:rPr>
        <w:lastRenderedPageBreak/>
        <w:t>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lastRenderedPageBreak/>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rsidR="006C0828" w:rsidRPr="002523F7" w:rsidRDefault="006C0828" w:rsidP="006C0828">
      <w:pPr>
        <w:tabs>
          <w:tab w:val="left" w:pos="360"/>
          <w:tab w:val="left" w:pos="1985"/>
        </w:tabs>
        <w:spacing w:line="360" w:lineRule="auto"/>
        <w:ind w:left="1985"/>
        <w:contextualSpacing/>
        <w:jc w:val="both"/>
        <w:rPr>
          <w:rFonts w:eastAsia="Calibri"/>
        </w:rPr>
      </w:pPr>
      <w:r w:rsidRPr="002523F7">
        <w:rPr>
          <w:rFonts w:eastAsia="Calibri"/>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6C0828" w:rsidRPr="002523F7" w:rsidRDefault="006C0828" w:rsidP="006C0828">
      <w:pPr>
        <w:widowControl/>
        <w:numPr>
          <w:ilvl w:val="2"/>
          <w:numId w:val="36"/>
        </w:numPr>
        <w:tabs>
          <w:tab w:val="left" w:pos="360"/>
          <w:tab w:val="left" w:pos="1985"/>
        </w:tabs>
        <w:autoSpaceDE/>
        <w:autoSpaceDN/>
        <w:adjustRightInd/>
        <w:spacing w:after="160" w:line="360" w:lineRule="auto"/>
        <w:ind w:left="1985" w:hanging="709"/>
        <w:contextualSpacing/>
        <w:jc w:val="both"/>
        <w:rPr>
          <w:rFonts w:eastAsia="Calibri"/>
        </w:rPr>
      </w:pPr>
      <w:r w:rsidRPr="002523F7">
        <w:rPr>
          <w:rFonts w:eastAsia="Calibri"/>
        </w:rPr>
        <w:t xml:space="preserve"> W przypadku wątpliwości co do treści dokumentu złożonego przez Wykonawcę, Zamawiający może zwrócić się </w:t>
      </w:r>
      <w:r w:rsidRPr="002523F7">
        <w:rPr>
          <w:rFonts w:eastAsia="Calibri"/>
        </w:rPr>
        <w:lastRenderedPageBreak/>
        <w:t>do właściwych organów kraju, w którym miejsce zamieszkania ma osoba, której dokument dotyczy, o udzielenie niezbędnych informacji dotyczących tego dokumentu.</w:t>
      </w:r>
    </w:p>
    <w:p w:rsidR="006C0828" w:rsidRPr="002523F7" w:rsidRDefault="006C0828" w:rsidP="006C0828">
      <w:pPr>
        <w:widowControl/>
        <w:numPr>
          <w:ilvl w:val="0"/>
          <w:numId w:val="37"/>
        </w:numPr>
        <w:autoSpaceDE/>
        <w:autoSpaceDN/>
        <w:adjustRightInd/>
        <w:spacing w:after="160" w:line="360" w:lineRule="auto"/>
        <w:contextualSpacing/>
        <w:jc w:val="both"/>
        <w:rPr>
          <w:rFonts w:eastAsia="Calibri"/>
        </w:rPr>
      </w:pPr>
      <w:r w:rsidRPr="002523F7">
        <w:rPr>
          <w:rFonts w:eastAsia="Calibri"/>
          <w:b/>
          <w:u w:val="single"/>
        </w:rPr>
        <w:t>Ponadto do oferty należy załączyć następujące dokumenty:</w:t>
      </w:r>
    </w:p>
    <w:p w:rsidR="006C0828" w:rsidRPr="002523F7" w:rsidRDefault="006C0828" w:rsidP="006C0828">
      <w:pPr>
        <w:widowControl/>
        <w:numPr>
          <w:ilvl w:val="1"/>
          <w:numId w:val="38"/>
        </w:numPr>
        <w:tabs>
          <w:tab w:val="left" w:pos="1276"/>
        </w:tabs>
        <w:autoSpaceDE/>
        <w:autoSpaceDN/>
        <w:adjustRightInd/>
        <w:spacing w:after="160" w:line="360" w:lineRule="auto"/>
        <w:ind w:left="851" w:hanging="142"/>
        <w:contextualSpacing/>
        <w:jc w:val="both"/>
        <w:rPr>
          <w:rFonts w:eastAsia="Calibri"/>
        </w:rPr>
      </w:pPr>
      <w:r w:rsidRPr="002523F7">
        <w:rPr>
          <w:rFonts w:eastAsia="Calibri"/>
          <w:b/>
          <w:bCs/>
        </w:rPr>
        <w:t xml:space="preserve">Formularz ofertowy </w:t>
      </w:r>
      <w:r w:rsidRPr="002523F7">
        <w:rPr>
          <w:rFonts w:eastAsia="Calibri"/>
        </w:rPr>
        <w:t xml:space="preserve">- według </w:t>
      </w:r>
      <w:r w:rsidRPr="002523F7">
        <w:rPr>
          <w:rFonts w:eastAsia="Calibri"/>
          <w:b/>
          <w:bCs/>
        </w:rPr>
        <w:t>załącznika nr 2 do SIWZ,</w:t>
      </w:r>
    </w:p>
    <w:p w:rsidR="006C0828" w:rsidRPr="002523F7" w:rsidRDefault="006C0828" w:rsidP="006C0828">
      <w:pPr>
        <w:widowControl/>
        <w:numPr>
          <w:ilvl w:val="1"/>
          <w:numId w:val="38"/>
        </w:numPr>
        <w:tabs>
          <w:tab w:val="left" w:pos="1276"/>
        </w:tabs>
        <w:autoSpaceDE/>
        <w:autoSpaceDN/>
        <w:adjustRightInd/>
        <w:spacing w:after="160" w:line="360" w:lineRule="auto"/>
        <w:ind w:left="851" w:hanging="142"/>
        <w:contextualSpacing/>
        <w:jc w:val="both"/>
        <w:rPr>
          <w:rFonts w:eastAsia="Calibri"/>
        </w:rPr>
      </w:pPr>
      <w:r w:rsidRPr="002523F7">
        <w:rPr>
          <w:rFonts w:eastAsia="Calibri"/>
          <w:b/>
          <w:bCs/>
        </w:rPr>
        <w:t>dokument potwierdzający wniesienie wadium,</w:t>
      </w:r>
    </w:p>
    <w:p w:rsidR="006C0828" w:rsidRPr="002523F7" w:rsidRDefault="006C0828" w:rsidP="006C0828">
      <w:pPr>
        <w:widowControl/>
        <w:numPr>
          <w:ilvl w:val="1"/>
          <w:numId w:val="38"/>
        </w:numPr>
        <w:tabs>
          <w:tab w:val="left" w:pos="1276"/>
        </w:tabs>
        <w:autoSpaceDE/>
        <w:autoSpaceDN/>
        <w:adjustRightInd/>
        <w:spacing w:after="160" w:line="360" w:lineRule="auto"/>
        <w:ind w:left="1134" w:hanging="425"/>
        <w:contextualSpacing/>
        <w:jc w:val="both"/>
        <w:rPr>
          <w:rFonts w:eastAsia="Calibri"/>
        </w:rPr>
      </w:pPr>
      <w:r w:rsidRPr="002523F7">
        <w:rPr>
          <w:rFonts w:eastAsia="Calibri"/>
        </w:rPr>
        <w:t xml:space="preserve">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 U. z 2017 r. poz. 570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rsidR="006C0828" w:rsidRPr="002523F7" w:rsidRDefault="006C0828" w:rsidP="006C0828">
      <w:pPr>
        <w:widowControl/>
        <w:numPr>
          <w:ilvl w:val="1"/>
          <w:numId w:val="38"/>
        </w:numPr>
        <w:tabs>
          <w:tab w:val="left" w:pos="1276"/>
        </w:tabs>
        <w:autoSpaceDE/>
        <w:autoSpaceDN/>
        <w:adjustRightInd/>
        <w:spacing w:after="160" w:line="360" w:lineRule="auto"/>
        <w:ind w:left="1134" w:hanging="425"/>
        <w:contextualSpacing/>
        <w:jc w:val="both"/>
        <w:rPr>
          <w:rFonts w:eastAsia="Calibri"/>
        </w:rPr>
      </w:pPr>
      <w:r w:rsidRPr="002523F7">
        <w:rPr>
          <w:rFonts w:eastAsia="Calibri"/>
        </w:rPr>
        <w:lastRenderedPageBreak/>
        <w:t xml:space="preserve">pełnomocnictwo do reprezentowania Wykonawcy, w przypadku gdy upoważnienie do reprezentowania Wykonawcy nie wynika z dokumentu potwierdzającego zasady reprezentacji Wykonawcy. </w:t>
      </w:r>
      <w:r w:rsidRPr="002523F7">
        <w:rPr>
          <w:rFonts w:eastAsia="Calibri"/>
          <w:lang w:eastAsia="en-US"/>
        </w:rPr>
        <w:t xml:space="preserve"> Pełnomocnictwo </w:t>
      </w:r>
      <w:r w:rsidRPr="002523F7">
        <w:rPr>
          <w:rFonts w:eastAsia="Calibri"/>
        </w:rPr>
        <w:t xml:space="preserve">należy złożyć w formie </w:t>
      </w:r>
      <w:r w:rsidRPr="002523F7">
        <w:rPr>
          <w:rFonts w:eastAsia="Calibri"/>
          <w:bCs/>
        </w:rPr>
        <w:t>oryginału</w:t>
      </w:r>
      <w:r w:rsidRPr="002523F7">
        <w:rPr>
          <w:rFonts w:eastAsia="Calibri"/>
          <w:lang w:eastAsia="en-US"/>
        </w:rPr>
        <w:t xml:space="preserve"> </w:t>
      </w:r>
      <w:r w:rsidRPr="002523F7">
        <w:rPr>
          <w:rFonts w:eastAsia="Calibri"/>
          <w:bCs/>
        </w:rPr>
        <w:t>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38"/>
        </w:numPr>
        <w:tabs>
          <w:tab w:val="left" w:pos="1276"/>
        </w:tabs>
        <w:autoSpaceDE/>
        <w:autoSpaceDN/>
        <w:adjustRightInd/>
        <w:spacing w:after="160" w:line="360" w:lineRule="auto"/>
        <w:ind w:left="1276" w:hanging="567"/>
        <w:contextualSpacing/>
        <w:jc w:val="both"/>
        <w:rPr>
          <w:rFonts w:eastAsia="Calibri"/>
        </w:rPr>
      </w:pPr>
      <w:r w:rsidRPr="002523F7">
        <w:rPr>
          <w:rFonts w:eastAsia="Calibri"/>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38"/>
        </w:numPr>
        <w:tabs>
          <w:tab w:val="left" w:pos="1276"/>
        </w:tabs>
        <w:autoSpaceDE/>
        <w:autoSpaceDN/>
        <w:adjustRightInd/>
        <w:spacing w:after="160" w:line="360" w:lineRule="auto"/>
        <w:ind w:left="1276" w:hanging="567"/>
        <w:contextualSpacing/>
        <w:jc w:val="both"/>
        <w:rPr>
          <w:rFonts w:eastAsia="Calibri"/>
        </w:rPr>
      </w:pPr>
      <w:r w:rsidRPr="002523F7">
        <w:rPr>
          <w:rFonts w:eastAsia="Calibri"/>
        </w:rPr>
        <w:t xml:space="preserve">zobowiązanie podmiotów do oddania do dyspozycji Wykonawcy niezbędnych zasobów na potrzeby realizacji zamówienia </w:t>
      </w:r>
      <w:r w:rsidRPr="002523F7">
        <w:rPr>
          <w:rFonts w:eastAsia="Calibri"/>
        </w:rPr>
        <w:lastRenderedPageBreak/>
        <w:t>– jeżeli Wykonawca w celu potwierdzenia spełnienia warunków udziału w postępowaniu polega na zdolnościach lub sytuacji innych podmiotów.</w:t>
      </w:r>
    </w:p>
    <w:p w:rsidR="006C0828" w:rsidRPr="002523F7" w:rsidRDefault="006C0828" w:rsidP="006C0828">
      <w:pPr>
        <w:widowControl/>
        <w:tabs>
          <w:tab w:val="left" w:pos="993"/>
          <w:tab w:val="left" w:pos="1418"/>
        </w:tabs>
        <w:spacing w:line="360" w:lineRule="auto"/>
        <w:ind w:left="851" w:hanging="425"/>
        <w:contextualSpacing/>
        <w:jc w:val="both"/>
        <w:rPr>
          <w:rFonts w:eastAsia="Calibri"/>
        </w:rPr>
      </w:pPr>
      <w:r w:rsidRPr="002523F7">
        <w:rPr>
          <w:rFonts w:eastAsia="Calibri"/>
        </w:rPr>
        <w:t>14.    W celu wykazania braku podstaw wykluczenia z postępowania o udzielenie zamówienia na podstawie okoliczności, o których mowa w Rozdz. V pkt 3</w:t>
      </w:r>
      <w:r w:rsidRPr="002523F7">
        <w:rPr>
          <w:rFonts w:eastAsia="Calibri"/>
          <w:color w:val="FF0000"/>
        </w:rPr>
        <w:t xml:space="preserve"> </w:t>
      </w:r>
      <w:r w:rsidRPr="002523F7">
        <w:rPr>
          <w:rFonts w:eastAsia="Calibri"/>
        </w:rPr>
        <w:t xml:space="preserve">SIWZ </w:t>
      </w:r>
      <w:r w:rsidRPr="002523F7">
        <w:rPr>
          <w:rFonts w:eastAsia="Calibri"/>
          <w:lang w:val="it-IT"/>
        </w:rPr>
        <w:t xml:space="preserve">(art. </w:t>
      </w:r>
      <w:r w:rsidRPr="002523F7">
        <w:rPr>
          <w:rFonts w:eastAsia="Calibri"/>
        </w:rPr>
        <w:t xml:space="preserve">24 ust. 1 i 5 pkt 1,4-6,8 ustawy) oraz wykazania spełnienia warunków udziału określonych w Rozdziale VI ust.3 SIWZ Wykonawca składa oświadczenie: </w:t>
      </w:r>
      <w:r w:rsidRPr="002523F7">
        <w:rPr>
          <w:rFonts w:eastAsia="Calibri"/>
          <w:b/>
          <w:bCs/>
        </w:rPr>
        <w:t xml:space="preserve">Jednolity Europejski Dokument Zamówienia </w:t>
      </w:r>
      <w:r w:rsidRPr="002523F7">
        <w:rPr>
          <w:rFonts w:eastAsia="Calibri"/>
          <w:bCs/>
        </w:rPr>
        <w:t>(dalej zwany także „JEDZ”)</w:t>
      </w:r>
      <w:r w:rsidRPr="002523F7">
        <w:rPr>
          <w:rFonts w:eastAsia="Calibri"/>
          <w:b/>
          <w:bCs/>
        </w:rPr>
        <w:t xml:space="preserve"> </w:t>
      </w:r>
      <w:r w:rsidRPr="002523F7">
        <w:rPr>
          <w:rFonts w:eastAsia="Calibri"/>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2523F7">
        <w:rPr>
          <w:rFonts w:eastAsia="Calibri"/>
          <w:lang w:val="it-IT"/>
        </w:rPr>
        <w:t xml:space="preserve">art. </w:t>
      </w:r>
      <w:r w:rsidRPr="002523F7">
        <w:rPr>
          <w:rFonts w:eastAsia="Calibri"/>
        </w:rPr>
        <w:t xml:space="preserve">59 ust. 2 dyrektywy 2014/24/UE - wypełnione i podpisane przez Wykonawcę, który stanowić będzie wstępne potwierdzenie spełnienia warunków udziału w postępowaniu oraz brak podstaw wykluczenia w zakresie wskazanym przez Zamawiającego. Zamawiający może żądać, w wyznaczonym przez siebie terminie, </w:t>
      </w:r>
      <w:r w:rsidRPr="002523F7">
        <w:rPr>
          <w:rFonts w:eastAsia="Calibri"/>
        </w:rPr>
        <w:lastRenderedPageBreak/>
        <w:t>wyjaśnień dotyczących wszelkich przedstawionych przez Wykonawcę dokumentów lub oświadczeń.</w:t>
      </w:r>
    </w:p>
    <w:p w:rsidR="006C0828" w:rsidRPr="002523F7" w:rsidRDefault="006C0828" w:rsidP="006C0828">
      <w:pPr>
        <w:widowControl/>
        <w:numPr>
          <w:ilvl w:val="0"/>
          <w:numId w:val="42"/>
        </w:numPr>
        <w:tabs>
          <w:tab w:val="left" w:pos="672"/>
        </w:tabs>
        <w:autoSpaceDE/>
        <w:autoSpaceDN/>
        <w:adjustRightInd/>
        <w:spacing w:after="160" w:line="360" w:lineRule="auto"/>
        <w:contextualSpacing/>
        <w:jc w:val="both"/>
        <w:rPr>
          <w:rFonts w:eastAsia="Calibri"/>
        </w:rPr>
      </w:pPr>
      <w:r w:rsidRPr="002523F7">
        <w:rPr>
          <w:rFonts w:eastAsia="Calibri"/>
        </w:rPr>
        <w:t xml:space="preserve">Art. 26 ust. 3 i 4 ustawy ma również zastosowanie w odniesieniu do oświadczenia o przynależności lub braku przynależności do tej samej grupy kapitałowej  </w:t>
      </w:r>
      <w:r w:rsidRPr="002523F7">
        <w:rPr>
          <w:rFonts w:eastAsia="Calibri"/>
          <w:b/>
          <w:bCs/>
        </w:rPr>
        <w:t>(Załącznik Nr 4 do SIWZ).</w:t>
      </w:r>
    </w:p>
    <w:p w:rsidR="006C0828" w:rsidRPr="002523F7" w:rsidRDefault="006C0828" w:rsidP="006C0828">
      <w:pPr>
        <w:widowControl/>
        <w:numPr>
          <w:ilvl w:val="0"/>
          <w:numId w:val="42"/>
        </w:numPr>
        <w:tabs>
          <w:tab w:val="left" w:pos="672"/>
        </w:tabs>
        <w:autoSpaceDE/>
        <w:autoSpaceDN/>
        <w:adjustRightInd/>
        <w:spacing w:after="160" w:line="360" w:lineRule="auto"/>
        <w:contextualSpacing/>
        <w:jc w:val="both"/>
        <w:rPr>
          <w:rFonts w:eastAsia="Calibri"/>
        </w:rPr>
      </w:pPr>
      <w:r w:rsidRPr="002523F7">
        <w:rPr>
          <w:rFonts w:eastAsia="Calibri"/>
        </w:rPr>
        <w:t xml:space="preserve">Na podstawie </w:t>
      </w:r>
      <w:r w:rsidRPr="002523F7">
        <w:rPr>
          <w:rFonts w:eastAsia="Calibri"/>
          <w:lang w:val="it-IT"/>
        </w:rPr>
        <w:t xml:space="preserve">art. </w:t>
      </w:r>
      <w:r w:rsidRPr="002523F7">
        <w:rPr>
          <w:rFonts w:eastAsia="Calibri"/>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6C0828" w:rsidRPr="002523F7" w:rsidRDefault="006C0828" w:rsidP="006C0828">
      <w:pPr>
        <w:widowControl/>
        <w:numPr>
          <w:ilvl w:val="0"/>
          <w:numId w:val="42"/>
        </w:numPr>
        <w:tabs>
          <w:tab w:val="left" w:pos="672"/>
        </w:tabs>
        <w:autoSpaceDE/>
        <w:autoSpaceDN/>
        <w:adjustRightInd/>
        <w:spacing w:after="160" w:line="360" w:lineRule="auto"/>
        <w:contextualSpacing/>
        <w:jc w:val="both"/>
        <w:rPr>
          <w:rFonts w:eastAsia="Calibri"/>
        </w:rPr>
      </w:pPr>
      <w:r w:rsidRPr="002523F7">
        <w:rPr>
          <w:rFonts w:eastAsia="Calibri"/>
          <w:iCs/>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w:t>
      </w:r>
      <w:r w:rsidRPr="002523F7">
        <w:rPr>
          <w:rFonts w:eastAsia="Calibri"/>
          <w:iCs/>
        </w:rPr>
        <w:lastRenderedPageBreak/>
        <w:t>r. o informatyzacji działalności podmiotów realizujących zadania publiczne (Dz. U. z 2017 r. poz. 570).</w:t>
      </w:r>
    </w:p>
    <w:p w:rsidR="006C0828" w:rsidRPr="002523F7" w:rsidRDefault="006C0828" w:rsidP="006C0828">
      <w:pPr>
        <w:widowControl/>
        <w:spacing w:line="360" w:lineRule="auto"/>
        <w:ind w:left="562" w:hanging="562"/>
        <w:jc w:val="center"/>
        <w:rPr>
          <w:rFonts w:eastAsia="Calibri"/>
          <w:b/>
          <w:bCs/>
          <w:lang w:val="it-IT" w:eastAsia="it-IT"/>
        </w:rPr>
      </w:pPr>
    </w:p>
    <w:p w:rsidR="006C0828" w:rsidRPr="002523F7" w:rsidRDefault="006C0828" w:rsidP="006C0828">
      <w:pPr>
        <w:widowControl/>
        <w:spacing w:line="360" w:lineRule="auto"/>
        <w:ind w:left="562" w:hanging="562"/>
        <w:jc w:val="center"/>
        <w:rPr>
          <w:rFonts w:eastAsia="Calibri"/>
          <w:b/>
          <w:bCs/>
          <w:lang w:val="it-IT" w:eastAsia="it-IT"/>
        </w:rPr>
      </w:pPr>
    </w:p>
    <w:p w:rsidR="006C0828" w:rsidRPr="002523F7" w:rsidRDefault="006C0828" w:rsidP="006C0828">
      <w:pPr>
        <w:widowControl/>
        <w:spacing w:line="360" w:lineRule="auto"/>
        <w:ind w:left="562" w:hanging="562"/>
        <w:jc w:val="center"/>
        <w:rPr>
          <w:rFonts w:eastAsia="Calibri"/>
          <w:b/>
          <w:bCs/>
          <w:lang w:val="it-IT" w:eastAsia="it-IT"/>
        </w:rPr>
      </w:pPr>
      <w:r w:rsidRPr="002523F7">
        <w:rPr>
          <w:rFonts w:eastAsia="Calibri"/>
          <w:b/>
          <w:bCs/>
          <w:lang w:val="it-IT" w:eastAsia="it-IT"/>
        </w:rPr>
        <w:t>ROZDZIAŁ VII</w:t>
      </w:r>
    </w:p>
    <w:p w:rsidR="006C0828" w:rsidRPr="002523F7" w:rsidRDefault="006C0828" w:rsidP="006C0828">
      <w:pPr>
        <w:widowControl/>
        <w:spacing w:line="360" w:lineRule="auto"/>
        <w:ind w:left="562" w:hanging="562"/>
        <w:jc w:val="center"/>
        <w:rPr>
          <w:rFonts w:eastAsia="Calibri"/>
          <w:b/>
          <w:bCs/>
        </w:rPr>
      </w:pPr>
      <w:r w:rsidRPr="002523F7">
        <w:rPr>
          <w:rFonts w:eastAsia="Calibri"/>
          <w:b/>
          <w:bCs/>
          <w:lang w:eastAsia="it-IT"/>
        </w:rPr>
        <w:t xml:space="preserve">INFORMACJE O SPOSOBIE POROZUMIEWANIA SIĘ ZAMAWIAJĄCEGO Z WYKONAWCAMI ORAZ PRZEKAZYWANIA OŚWIADCZEŃ LUB DOKUMENTÓW, A TAKŻE WSKAZANIE OSÓB UPRAWNIONYCH </w:t>
      </w:r>
      <w:r w:rsidRPr="002523F7">
        <w:rPr>
          <w:rFonts w:eastAsia="Calibri"/>
          <w:b/>
          <w:bCs/>
        </w:rPr>
        <w:t>DO POROZUMIEWANIA SIĘ Z WYKONAWCAMI</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 xml:space="preserve">W postępowaniu o udzielenie zamówienia  komunikacja między Zamawiającym a Wykonawcami odbywa się przy użyciu miniPortalu </w:t>
      </w:r>
      <w:hyperlink r:id="rId13" w:history="1">
        <w:r w:rsidRPr="002523F7">
          <w:rPr>
            <w:rFonts w:eastAsia="Calibri"/>
            <w:color w:val="0563C1"/>
            <w:u w:val="single"/>
          </w:rPr>
          <w:t>https://miniportal.uzp.gov.pl/</w:t>
        </w:r>
      </w:hyperlink>
      <w:r w:rsidRPr="002523F7">
        <w:rPr>
          <w:rFonts w:eastAsia="Calibri"/>
        </w:rPr>
        <w:t>, ePUAPu https://epuap.gov.pl/wps/portal oraz poczty elektronicznej,</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Wykonawca zamierzający wziąć udział w postępowaniu o udzielenie zamówienia publicznego, musi posiadać konto na ePUAP. Wyko</w:t>
      </w:r>
      <w:r w:rsidRPr="002523F7">
        <w:rPr>
          <w:rFonts w:eastAsia="Calibri"/>
        </w:rPr>
        <w:lastRenderedPageBreak/>
        <w:t>nawca posiadający konto na ePUAP ma dostęp do  formularzy: złożenia, zmiany, wycofania oferty lub wniosku oraz do formularza do komunikacji.</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 xml:space="preserve">Maksymalny rozmiar plików przesyłanych za pośrednictwem dedykowanych formularzy do: złożenia, zmiany, wycofania oferty lub wniosku oraz do komunikacji wynosi 150 MB. </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Za datę przekazania oferty, wniosków, zawiadomień,  dokumentów elektronicznych, oświadczeń lub elektronicznych kopii dokumentów lub oświadczeń oraz innych informacji przyjmuje się datę ich przekazania na ePUAP.</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t>Identyfikator postępowania i klucz publiczny dla danego postępowania o udzielenie zamówienia dostępne są na Liście wszystkich postępowań na miniPortalu.</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rPr>
      </w:pPr>
      <w:r w:rsidRPr="002523F7">
        <w:rPr>
          <w:rFonts w:eastAsia="Calibri"/>
        </w:rPr>
        <w:lastRenderedPageBreak/>
        <w:t>Komunikacja pomiędzy Zamawiającym a Wykonawcami w szczególności składanie oświadczeń, wniosków, zawiadomień  oraz przekazywanie informacji odbywa się elektronicznie za pośrednictwem formularza dostępnego na ePUAP oraz udostępnionego przez miniPortal (http://miniportal.uzp.gov.pl). We wszelkiej korespondencji związanej z niniejszym  postępowaniem Zamawiający i Wykonawcy posługują się numerem ogłoszenia, tj. SKMMU.086.05.19.</w:t>
      </w:r>
    </w:p>
    <w:p w:rsidR="006C0828" w:rsidRPr="002523F7" w:rsidRDefault="006C0828" w:rsidP="006C0828">
      <w:pPr>
        <w:widowControl/>
        <w:numPr>
          <w:ilvl w:val="0"/>
          <w:numId w:val="43"/>
        </w:numPr>
        <w:autoSpaceDE/>
        <w:autoSpaceDN/>
        <w:adjustRightInd/>
        <w:spacing w:after="160" w:line="360" w:lineRule="auto"/>
        <w:contextualSpacing/>
        <w:jc w:val="both"/>
        <w:rPr>
          <w:rFonts w:eastAsia="Calibri"/>
          <w:b/>
          <w:bCs/>
          <w:u w:val="single"/>
        </w:rPr>
      </w:pPr>
      <w:r w:rsidRPr="002523F7">
        <w:rPr>
          <w:rFonts w:eastAsia="Calibri"/>
          <w:b/>
          <w:bCs/>
        </w:rPr>
        <w:t>Osoba uprawniona do porozumiewania się z Wykonawcami:</w:t>
      </w:r>
    </w:p>
    <w:p w:rsidR="006C0828" w:rsidRPr="002523F7" w:rsidRDefault="006C0828" w:rsidP="006C0828">
      <w:pPr>
        <w:widowControl/>
        <w:tabs>
          <w:tab w:val="left" w:pos="792"/>
        </w:tabs>
        <w:spacing w:line="360" w:lineRule="auto"/>
        <w:ind w:left="662"/>
        <w:jc w:val="both"/>
        <w:rPr>
          <w:rFonts w:eastAsia="Calibri"/>
          <w:u w:val="single"/>
        </w:rPr>
      </w:pPr>
      <w:r w:rsidRPr="002523F7">
        <w:rPr>
          <w:rFonts w:eastAsia="Calibri"/>
          <w:u w:val="single"/>
        </w:rPr>
        <w:t>-</w:t>
      </w:r>
      <w:r w:rsidRPr="002523F7">
        <w:rPr>
          <w:rFonts w:eastAsia="Calibri"/>
        </w:rPr>
        <w:tab/>
      </w:r>
      <w:r w:rsidRPr="002523F7">
        <w:rPr>
          <w:rFonts w:eastAsia="Calibri"/>
          <w:u w:val="single"/>
        </w:rPr>
        <w:t>w sprawach formalnych wyjaśnień udziela:</w:t>
      </w:r>
    </w:p>
    <w:p w:rsidR="006C0828" w:rsidRPr="002523F7" w:rsidRDefault="006C0828" w:rsidP="006C0828">
      <w:pPr>
        <w:widowControl/>
        <w:spacing w:line="360" w:lineRule="auto"/>
        <w:ind w:left="720"/>
        <w:jc w:val="both"/>
        <w:rPr>
          <w:rFonts w:eastAsia="Calibri"/>
        </w:rPr>
      </w:pPr>
      <w:r w:rsidRPr="002523F7">
        <w:rPr>
          <w:rFonts w:eastAsia="Calibri"/>
          <w:bCs/>
        </w:rPr>
        <w:t>p. Katarzyna Komakowska- Helińska ,</w:t>
      </w:r>
      <w:r w:rsidRPr="002523F7">
        <w:rPr>
          <w:rFonts w:eastAsia="Calibri"/>
          <w:b/>
          <w:bCs/>
        </w:rPr>
        <w:t xml:space="preserve"> </w:t>
      </w:r>
      <w:r w:rsidRPr="002523F7">
        <w:rPr>
          <w:rFonts w:eastAsia="Calibri"/>
        </w:rPr>
        <w:t>tel. +48 58 721 28 20</w:t>
      </w:r>
    </w:p>
    <w:p w:rsidR="006C0828" w:rsidRPr="002523F7" w:rsidRDefault="006C0828" w:rsidP="006C0828">
      <w:pPr>
        <w:widowControl/>
        <w:spacing w:line="360" w:lineRule="auto"/>
        <w:ind w:left="725" w:right="2650"/>
        <w:jc w:val="both"/>
        <w:rPr>
          <w:rFonts w:eastAsia="Calibri"/>
        </w:rPr>
      </w:pPr>
      <w:r w:rsidRPr="002523F7">
        <w:rPr>
          <w:rFonts w:eastAsia="Calibri"/>
        </w:rPr>
        <w:t>w godzinach: 8</w:t>
      </w:r>
      <w:r w:rsidRPr="002523F7">
        <w:rPr>
          <w:rFonts w:eastAsia="Calibri"/>
          <w:vertAlign w:val="superscript"/>
        </w:rPr>
        <w:t>00</w:t>
      </w:r>
      <w:r w:rsidRPr="002523F7">
        <w:rPr>
          <w:rFonts w:eastAsia="Calibri"/>
        </w:rPr>
        <w:t xml:space="preserve"> - 14</w:t>
      </w:r>
      <w:r w:rsidRPr="002523F7">
        <w:rPr>
          <w:rFonts w:eastAsia="Calibri"/>
          <w:vertAlign w:val="superscript"/>
        </w:rPr>
        <w:t>00</w:t>
      </w:r>
      <w:r w:rsidRPr="002523F7">
        <w:rPr>
          <w:rFonts w:eastAsia="Calibri"/>
        </w:rPr>
        <w:t xml:space="preserve"> (od poniedziałku do piątku).</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w:t>
      </w:r>
      <w:r w:rsidRPr="002523F7">
        <w:rPr>
          <w:rFonts w:eastAsia="Calibri"/>
        </w:rPr>
        <w:lastRenderedPageBreak/>
        <w:t>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Zapytania dotyczące SIWZ muszą być kierowane w formie określonej w ust. 1 z adnotacją:</w:t>
      </w:r>
    </w:p>
    <w:p w:rsidR="006C0828" w:rsidRPr="002523F7" w:rsidRDefault="006C0828" w:rsidP="006C0828">
      <w:pPr>
        <w:widowControl/>
        <w:autoSpaceDE/>
        <w:autoSpaceDN/>
        <w:adjustRightInd/>
        <w:spacing w:line="360" w:lineRule="auto"/>
        <w:ind w:left="360" w:right="-1"/>
        <w:contextualSpacing/>
        <w:jc w:val="both"/>
        <w:rPr>
          <w:rFonts w:eastAsia="Calibri"/>
          <w:bCs/>
        </w:rPr>
      </w:pPr>
      <w:r w:rsidRPr="002523F7">
        <w:rPr>
          <w:rFonts w:eastAsia="Calibri"/>
          <w:b/>
          <w:bCs/>
        </w:rPr>
        <w:t>„Zapytania - dotyczy przetargu nieograniczonego SKMMU.086.05.19” na adres email przetargi@skm.pkp.pl.</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 xml:space="preserve">Wykonawca może zwrócić się do Zamawiającego o wyjaśnienie treści SIWZ. Zamawiający jest obowiązany udzielić wyjaśnień niezwłocznie, jednak nie później niż na 6 dni przed upływem terminu składania ofert - pod warunkiem że wniosek o wyjaśnienie treści SIWZ </w:t>
      </w:r>
      <w:r w:rsidRPr="002523F7">
        <w:rPr>
          <w:rFonts w:eastAsia="Calibri"/>
        </w:rPr>
        <w:lastRenderedPageBreak/>
        <w:t>wpłynął do Zamawiającego nie później niż do końca dnia, w którym upływa połowa wyznaczonego terminu składania ofert.</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Jeżeli wniosek o wyjaśnienie treści SIWZ wpłynął po upływie terminu składania wniosku lub dotyczy udzielonych wyjaśnień, Zamawiający może udzielić wyjaśnień albo pozostawić wniosek bez rozpoznania.</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Przedłużenie terminu składania ofert nie wpływa na bieg terminu składania wniosku o wyjaśnienie treści SIWZ.</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Treść zapytań wraz z wyjaśnieniami Zamawiający przekaże Wykonawcom w formie określonej w ust. 1, którym przekazał SIWZ, bez ujawniania źródła zapytania, oraz zamieści na stronie internetowej.</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b/>
          <w:bCs/>
        </w:rPr>
      </w:pPr>
      <w:r w:rsidRPr="002523F7">
        <w:rPr>
          <w:rFonts w:eastAsia="Calibri"/>
          <w:b/>
          <w:bCs/>
        </w:rPr>
        <w:t>Zamawiający nie będzie zwoływać zebrania wszystkich Wykonawców w celu wyjaśnienia wątpliwości dotyczących treści SIWZ.</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 xml:space="preserve">W uzasadnionych przypadkach Zamawiający może przed upływem terminu składania ofert zmienić treść Specyfikacji Istotnych Warunków Zamówienia. </w:t>
      </w:r>
      <w:r w:rsidRPr="002523F7">
        <w:rPr>
          <w:rFonts w:eastAsia="Calibri"/>
          <w:u w:val="single"/>
        </w:rPr>
        <w:t>Dokonaną zmianę treści Specyfikacji Zamawiający udostępnia na stronie internetowej</w:t>
      </w:r>
      <w:r w:rsidRPr="002523F7">
        <w:rPr>
          <w:rFonts w:eastAsia="Calibri"/>
        </w:rPr>
        <w:t>, Przepis art. 37 ust. 5 stosuje się odpowiednio.</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lastRenderedPageBreak/>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6C0828" w:rsidRPr="002523F7" w:rsidRDefault="006C0828" w:rsidP="006C0828">
      <w:pPr>
        <w:widowControl/>
        <w:numPr>
          <w:ilvl w:val="0"/>
          <w:numId w:val="43"/>
        </w:numPr>
        <w:autoSpaceDE/>
        <w:autoSpaceDN/>
        <w:adjustRightInd/>
        <w:spacing w:after="160" w:line="360" w:lineRule="auto"/>
        <w:ind w:right="-1"/>
        <w:contextualSpacing/>
        <w:jc w:val="both"/>
        <w:rPr>
          <w:rFonts w:eastAsia="Calibri"/>
        </w:rPr>
      </w:pPr>
      <w:r w:rsidRPr="002523F7">
        <w:rPr>
          <w:rFonts w:eastAsia="Calibri"/>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6C0828" w:rsidRPr="002523F7" w:rsidRDefault="006C0828" w:rsidP="006C0828">
      <w:pPr>
        <w:widowControl/>
        <w:numPr>
          <w:ilvl w:val="0"/>
          <w:numId w:val="43"/>
        </w:numPr>
        <w:tabs>
          <w:tab w:val="left" w:pos="341"/>
        </w:tabs>
        <w:autoSpaceDE/>
        <w:autoSpaceDN/>
        <w:adjustRightInd/>
        <w:spacing w:after="160" w:line="360" w:lineRule="auto"/>
        <w:contextualSpacing/>
        <w:jc w:val="both"/>
        <w:rPr>
          <w:rFonts w:eastAsia="Calibri"/>
          <w:b/>
          <w:bCs/>
        </w:rPr>
      </w:pPr>
      <w:r w:rsidRPr="002523F7">
        <w:rPr>
          <w:rFonts w:eastAsia="Calibri"/>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VIII</w:t>
      </w:r>
    </w:p>
    <w:p w:rsidR="006C0828" w:rsidRPr="002523F7" w:rsidRDefault="006C0828" w:rsidP="006C0828">
      <w:pPr>
        <w:widowControl/>
        <w:spacing w:line="360" w:lineRule="auto"/>
        <w:jc w:val="center"/>
        <w:rPr>
          <w:rFonts w:eastAsia="Calibri"/>
          <w:b/>
          <w:bCs/>
        </w:rPr>
      </w:pPr>
      <w:r w:rsidRPr="002523F7">
        <w:rPr>
          <w:rFonts w:eastAsia="Calibri"/>
          <w:b/>
          <w:bCs/>
        </w:rPr>
        <w:t>WYMAGANIA DOTYCZĄCE WADIUM</w:t>
      </w:r>
    </w:p>
    <w:p w:rsidR="006C0828" w:rsidRPr="002523F7" w:rsidRDefault="006C0828" w:rsidP="006C0828">
      <w:pPr>
        <w:widowControl/>
        <w:numPr>
          <w:ilvl w:val="0"/>
          <w:numId w:val="39"/>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 xml:space="preserve">Oferta musi być zabezpieczona wadium w wysokości: </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16. 000,00 zł (słownie : szesnaście tysięcy złotych) – Zadanie nr 1,</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36 000,00 zł- (słownie : trzydzieści sześć  tysięcy złotych)-  Zadanie nr 2,</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3.700,00 zł- (słownie : trzy tysiące siedemset złotych) - Zadanie nr 3,</w:t>
      </w:r>
      <w:r w:rsidRPr="002523F7">
        <w:rPr>
          <w:rFonts w:eastAsia="Calibri"/>
        </w:rPr>
        <w:t xml:space="preserve"> </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rPr>
        <w:t xml:space="preserve"> 1</w:t>
      </w:r>
      <w:r w:rsidRPr="002523F7">
        <w:rPr>
          <w:rFonts w:eastAsia="Calibri"/>
          <w:b/>
          <w:bCs/>
        </w:rPr>
        <w:t>9.000,00 zł (słownie : dziewiętnaście tysięcy złotych) – Zadanie nr 4,</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9.800,00 zł- (słownie : dziewięć  tysięcy osiemset złotych)-  Zadanie nr 5,</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 xml:space="preserve">  21.000,00 zł- (słownie : dwadzieścia jeden tysięcy złotych) - Zadanie nr 6,</w:t>
      </w:r>
      <w:r w:rsidRPr="002523F7">
        <w:rPr>
          <w:rFonts w:eastAsia="Calibri"/>
        </w:rPr>
        <w:t xml:space="preserve"> </w:t>
      </w:r>
    </w:p>
    <w:p w:rsidR="006C0828" w:rsidRPr="002523F7" w:rsidRDefault="006C0828" w:rsidP="006C0828">
      <w:pPr>
        <w:widowControl/>
        <w:numPr>
          <w:ilvl w:val="1"/>
          <w:numId w:val="39"/>
        </w:numPr>
        <w:tabs>
          <w:tab w:val="left" w:pos="355"/>
        </w:tabs>
        <w:autoSpaceDE/>
        <w:autoSpaceDN/>
        <w:adjustRightInd/>
        <w:spacing w:after="160" w:line="360" w:lineRule="auto"/>
        <w:ind w:left="1140" w:hanging="431"/>
        <w:contextualSpacing/>
        <w:jc w:val="both"/>
        <w:rPr>
          <w:rFonts w:eastAsia="Calibri"/>
        </w:rPr>
      </w:pPr>
      <w:r w:rsidRPr="002523F7">
        <w:rPr>
          <w:rFonts w:eastAsia="Calibri"/>
          <w:b/>
          <w:bCs/>
        </w:rPr>
        <w:t>6.300,00 zł (słownie : sześć tysięcy trzysta złotych) – Zadanie nr 7,</w:t>
      </w:r>
    </w:p>
    <w:p w:rsidR="006C0828" w:rsidRPr="002523F7" w:rsidRDefault="006C0828" w:rsidP="006C0828">
      <w:pPr>
        <w:tabs>
          <w:tab w:val="left" w:pos="355"/>
        </w:tabs>
        <w:spacing w:line="360" w:lineRule="auto"/>
        <w:ind w:left="714"/>
        <w:contextualSpacing/>
        <w:jc w:val="both"/>
        <w:rPr>
          <w:rFonts w:eastAsia="Calibri"/>
        </w:rPr>
      </w:pPr>
      <w:r w:rsidRPr="002523F7">
        <w:rPr>
          <w:rFonts w:eastAsia="Calibri"/>
        </w:rPr>
        <w:t xml:space="preserve">wniesionym przez Wykonawcę przed upływem terminu składania </w:t>
      </w:r>
      <w:r w:rsidRPr="002523F7">
        <w:rPr>
          <w:rFonts w:eastAsia="Calibri"/>
        </w:rPr>
        <w:lastRenderedPageBreak/>
        <w:t>ofert.</w:t>
      </w:r>
    </w:p>
    <w:p w:rsidR="006C0828" w:rsidRPr="002523F7" w:rsidRDefault="006C0828" w:rsidP="006C0828">
      <w:pPr>
        <w:widowControl/>
        <w:numPr>
          <w:ilvl w:val="0"/>
          <w:numId w:val="39"/>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Wadium może być wniesione w jednej lub kilku następujących formach:</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Pieniądzu,</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poręczeniach bankowych lub poręczeniach spółdzielczej kasy oszczędnościowo-kredytowej, z tym, że poręczenie kasy jest zawsze poręczeniem pieniężnym;</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gwarancjach bankowych,</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gwarancjach ubezpieczeniowych,</w:t>
      </w:r>
    </w:p>
    <w:p w:rsidR="006C0828" w:rsidRPr="002523F7" w:rsidRDefault="006C0828" w:rsidP="006C0828">
      <w:pPr>
        <w:widowControl/>
        <w:numPr>
          <w:ilvl w:val="1"/>
          <w:numId w:val="40"/>
        </w:numPr>
        <w:tabs>
          <w:tab w:val="left" w:pos="355"/>
        </w:tabs>
        <w:autoSpaceDE/>
        <w:autoSpaceDN/>
        <w:adjustRightInd/>
        <w:spacing w:after="160" w:line="360" w:lineRule="auto"/>
        <w:ind w:left="1134" w:hanging="425"/>
        <w:contextualSpacing/>
        <w:jc w:val="both"/>
        <w:rPr>
          <w:rFonts w:eastAsia="Calibri"/>
        </w:rPr>
      </w:pPr>
      <w:r w:rsidRPr="002523F7">
        <w:rPr>
          <w:rFonts w:eastAsia="Calibri"/>
        </w:rPr>
        <w:t>poręczeniach udzielanych przez podmioty, o których mowa w art. 6 b, ust. 5, pkt 2 ustawy z dnia 9 listopada 2000 r. o utworzeniu Polskiej Agencji Rozwoju Przedsiębiorczości (tekst jednolity: Dz. U. z 2016 r., poz. 359).</w:t>
      </w:r>
    </w:p>
    <w:p w:rsidR="006C0828" w:rsidRPr="002523F7" w:rsidRDefault="006C0828" w:rsidP="006C0828">
      <w:pPr>
        <w:widowControl/>
        <w:numPr>
          <w:ilvl w:val="0"/>
          <w:numId w:val="40"/>
        </w:numPr>
        <w:tabs>
          <w:tab w:val="left" w:pos="355"/>
        </w:tabs>
        <w:autoSpaceDE/>
        <w:autoSpaceDN/>
        <w:adjustRightInd/>
        <w:spacing w:after="160" w:line="360" w:lineRule="auto"/>
        <w:ind w:left="714" w:hanging="357"/>
        <w:contextualSpacing/>
        <w:jc w:val="both"/>
        <w:rPr>
          <w:rFonts w:eastAsia="Calibri"/>
          <w:b/>
          <w:u w:val="single"/>
        </w:rPr>
      </w:pPr>
      <w:r w:rsidRPr="002523F7">
        <w:rPr>
          <w:rFonts w:eastAsia="Calibri"/>
          <w:b/>
          <w:u w:val="single"/>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6C0828" w:rsidRPr="002523F7" w:rsidRDefault="006C0828" w:rsidP="006C0828">
      <w:pPr>
        <w:widowControl/>
        <w:numPr>
          <w:ilvl w:val="1"/>
          <w:numId w:val="41"/>
        </w:numPr>
        <w:tabs>
          <w:tab w:val="left" w:pos="355"/>
        </w:tabs>
        <w:autoSpaceDE/>
        <w:autoSpaceDN/>
        <w:adjustRightInd/>
        <w:spacing w:after="160" w:line="360" w:lineRule="auto"/>
        <w:ind w:left="1134" w:hanging="425"/>
        <w:contextualSpacing/>
        <w:jc w:val="both"/>
        <w:rPr>
          <w:rFonts w:eastAsia="Calibri"/>
          <w:u w:val="single"/>
        </w:rPr>
      </w:pPr>
      <w:r w:rsidRPr="002523F7">
        <w:rPr>
          <w:rFonts w:eastAsia="Calibri"/>
        </w:rPr>
        <w:lastRenderedPageBreak/>
        <w:t xml:space="preserve"> Wykonawca, którego oferta została wybrana:</w:t>
      </w:r>
    </w:p>
    <w:p w:rsidR="006C0828" w:rsidRPr="002523F7" w:rsidRDefault="006C0828" w:rsidP="006C0828">
      <w:pPr>
        <w:widowControl/>
        <w:tabs>
          <w:tab w:val="left" w:pos="355"/>
        </w:tabs>
        <w:spacing w:line="360" w:lineRule="auto"/>
        <w:ind w:left="1276" w:hanging="142"/>
        <w:contextualSpacing/>
        <w:jc w:val="both"/>
        <w:rPr>
          <w:rFonts w:eastAsia="Calibri"/>
        </w:rPr>
      </w:pPr>
      <w:r w:rsidRPr="002523F7">
        <w:rPr>
          <w:rFonts w:eastAsia="Calibri"/>
        </w:rPr>
        <w:t>- odmówił podpisania umowy w sprawie zamówienia publicznego na warunkach określonych w ofercie,</w:t>
      </w:r>
    </w:p>
    <w:p w:rsidR="006C0828" w:rsidRPr="002523F7" w:rsidRDefault="006C0828" w:rsidP="006C0828">
      <w:pPr>
        <w:widowControl/>
        <w:tabs>
          <w:tab w:val="left" w:pos="355"/>
        </w:tabs>
        <w:spacing w:line="360" w:lineRule="auto"/>
        <w:ind w:left="1134"/>
        <w:contextualSpacing/>
        <w:jc w:val="both"/>
        <w:rPr>
          <w:rFonts w:eastAsia="Calibri"/>
        </w:rPr>
      </w:pPr>
      <w:r w:rsidRPr="002523F7">
        <w:rPr>
          <w:rFonts w:eastAsia="Calibri"/>
        </w:rPr>
        <w:t>- nie wniósł wymaganego zabezpieczenia należytego wykonania umowy,</w:t>
      </w:r>
    </w:p>
    <w:p w:rsidR="006C0828" w:rsidRPr="002523F7" w:rsidRDefault="006C0828" w:rsidP="006C0828">
      <w:pPr>
        <w:widowControl/>
        <w:tabs>
          <w:tab w:val="left" w:pos="355"/>
        </w:tabs>
        <w:spacing w:line="360" w:lineRule="auto"/>
        <w:ind w:left="1276" w:hanging="142"/>
        <w:contextualSpacing/>
        <w:jc w:val="both"/>
        <w:rPr>
          <w:rFonts w:eastAsia="Calibri"/>
          <w:u w:val="single"/>
        </w:rPr>
      </w:pPr>
      <w:r w:rsidRPr="002523F7">
        <w:rPr>
          <w:rFonts w:eastAsia="Calibri"/>
        </w:rPr>
        <w:t>- zawarcie umowy w sprawie zamówienia publicznego stało się niemożliwe z przyczyn leżących po stronie Wykonawcy.</w:t>
      </w:r>
    </w:p>
    <w:p w:rsidR="006C0828" w:rsidRPr="002523F7" w:rsidRDefault="006C0828" w:rsidP="006C0828">
      <w:pPr>
        <w:widowControl/>
        <w:numPr>
          <w:ilvl w:val="1"/>
          <w:numId w:val="41"/>
        </w:numPr>
        <w:tabs>
          <w:tab w:val="left" w:pos="355"/>
        </w:tabs>
        <w:autoSpaceDE/>
        <w:autoSpaceDN/>
        <w:adjustRightInd/>
        <w:spacing w:after="160" w:line="360" w:lineRule="auto"/>
        <w:ind w:left="1134" w:hanging="425"/>
        <w:contextualSpacing/>
        <w:jc w:val="both"/>
        <w:rPr>
          <w:rFonts w:eastAsia="Calibri"/>
          <w:u w:val="single"/>
        </w:rPr>
      </w:pPr>
      <w:r w:rsidRPr="002523F7">
        <w:rPr>
          <w:rFonts w:eastAsia="Calibri"/>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6C0828" w:rsidRPr="002523F7" w:rsidRDefault="006C0828" w:rsidP="006C0828">
      <w:pPr>
        <w:widowControl/>
        <w:numPr>
          <w:ilvl w:val="0"/>
          <w:numId w:val="41"/>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Wniesione wadium musi zabezpieczać ofertę Wykonawcy przez cały okres związania ofertą.</w:t>
      </w:r>
    </w:p>
    <w:p w:rsidR="006C0828" w:rsidRPr="002523F7" w:rsidRDefault="006C0828" w:rsidP="006C0828">
      <w:pPr>
        <w:widowControl/>
        <w:numPr>
          <w:ilvl w:val="0"/>
          <w:numId w:val="41"/>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lastRenderedPageBreak/>
        <w:t>Wadium wnoszone w pieniądzu należy wpłacić przelewem na rachunek bankowy Zamawiającego: BGK 88 1130 1121 0080 0116 9520 0008.</w:t>
      </w:r>
    </w:p>
    <w:p w:rsidR="006C0828" w:rsidRPr="002523F7" w:rsidRDefault="006C0828" w:rsidP="006C0828">
      <w:pPr>
        <w:widowControl/>
        <w:numPr>
          <w:ilvl w:val="0"/>
          <w:numId w:val="41"/>
        </w:numPr>
        <w:autoSpaceDE/>
        <w:autoSpaceDN/>
        <w:adjustRightInd/>
        <w:spacing w:after="160" w:line="360" w:lineRule="auto"/>
        <w:ind w:left="709" w:hanging="425"/>
        <w:contextualSpacing/>
        <w:jc w:val="both"/>
        <w:rPr>
          <w:rFonts w:eastAsia="Calibri"/>
          <w:b/>
          <w:lang w:eastAsia="en-US"/>
        </w:rPr>
      </w:pPr>
      <w:r w:rsidRPr="002523F7">
        <w:rPr>
          <w:rFonts w:eastAsia="Calibri"/>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2523F7">
        <w:rPr>
          <w:rFonts w:eastAsia="Calibri"/>
          <w:b/>
          <w:bCs/>
        </w:rPr>
        <w:t xml:space="preserve">Dotyczy przetargu nieograniczonego na </w:t>
      </w:r>
      <w:r w:rsidRPr="002523F7">
        <w:rPr>
          <w:rFonts w:eastAsia="Calibri"/>
          <w:b/>
          <w:lang w:eastAsia="en-US"/>
        </w:rPr>
        <w:t>„Usługę utrzymania czystości n stacjach i przystankach”</w:t>
      </w:r>
      <w:r w:rsidRPr="002523F7">
        <w:rPr>
          <w:rFonts w:eastAsia="Calibri"/>
          <w:b/>
        </w:rPr>
        <w:t xml:space="preserve"> </w:t>
      </w:r>
      <w:r w:rsidRPr="002523F7">
        <w:rPr>
          <w:rFonts w:eastAsia="Calibri"/>
          <w:b/>
          <w:bCs/>
        </w:rPr>
        <w:t xml:space="preserve">numer sprawy – SKMMU.086.05.19- oznaczeniem zadania którego dotyczy. </w:t>
      </w:r>
    </w:p>
    <w:p w:rsidR="006C0828" w:rsidRPr="002523F7" w:rsidRDefault="006C0828" w:rsidP="006C0828">
      <w:pPr>
        <w:widowControl/>
        <w:numPr>
          <w:ilvl w:val="0"/>
          <w:numId w:val="41"/>
        </w:numPr>
        <w:autoSpaceDE/>
        <w:autoSpaceDN/>
        <w:adjustRightInd/>
        <w:spacing w:after="160" w:line="360" w:lineRule="auto"/>
        <w:ind w:left="709" w:hanging="425"/>
        <w:contextualSpacing/>
        <w:jc w:val="both"/>
        <w:rPr>
          <w:rFonts w:eastAsia="Calibri"/>
          <w:b/>
          <w:lang w:eastAsia="en-US"/>
        </w:rPr>
      </w:pPr>
      <w:r w:rsidRPr="002523F7">
        <w:rPr>
          <w:rFonts w:eastAsia="Calibri"/>
        </w:rPr>
        <w:t xml:space="preserve">Potwierdzeniem wniesienia wadium w jednej z form określonych w ust. 2, pkt 2.2-2.5 jest oryginalny dokument banku, ubezpieczyciela lub poręczyciela, wystawiony na Zamawiającego z oznaczeniem, iż </w:t>
      </w:r>
      <w:r w:rsidRPr="002523F7">
        <w:rPr>
          <w:rFonts w:eastAsia="Calibri"/>
          <w:b/>
          <w:bCs/>
        </w:rPr>
        <w:t xml:space="preserve">Wadium - dotyczy przetargu nieograniczonego na </w:t>
      </w:r>
      <w:r w:rsidRPr="002523F7">
        <w:rPr>
          <w:rFonts w:eastAsia="Calibri"/>
        </w:rPr>
        <w:t xml:space="preserve"> </w:t>
      </w:r>
      <w:r w:rsidRPr="002523F7">
        <w:rPr>
          <w:rFonts w:eastAsia="Calibri"/>
          <w:b/>
          <w:lang w:eastAsia="en-US"/>
        </w:rPr>
        <w:t>„Usługę utrzymania czystości n stacjach i przystankach”</w:t>
      </w:r>
      <w:r w:rsidRPr="002523F7">
        <w:rPr>
          <w:rFonts w:eastAsia="Calibri"/>
          <w:b/>
        </w:rPr>
        <w:t xml:space="preserve"> </w:t>
      </w:r>
      <w:r w:rsidRPr="002523F7">
        <w:rPr>
          <w:rFonts w:eastAsia="Calibri"/>
          <w:b/>
          <w:bCs/>
        </w:rPr>
        <w:t>numer sprawy – SKMMU.086.05.19- z oznaczeniem zadania którego dotyczy.</w:t>
      </w:r>
    </w:p>
    <w:p w:rsidR="006C0828" w:rsidRPr="002523F7" w:rsidRDefault="006C0828" w:rsidP="006C0828">
      <w:pPr>
        <w:widowControl/>
        <w:numPr>
          <w:ilvl w:val="0"/>
          <w:numId w:val="41"/>
        </w:numPr>
        <w:autoSpaceDE/>
        <w:autoSpaceDN/>
        <w:adjustRightInd/>
        <w:spacing w:after="160" w:line="360" w:lineRule="auto"/>
        <w:ind w:left="709" w:hanging="425"/>
        <w:contextualSpacing/>
        <w:jc w:val="both"/>
        <w:rPr>
          <w:rFonts w:eastAsia="Calibri"/>
          <w:b/>
          <w:lang w:eastAsia="en-US"/>
        </w:rPr>
      </w:pPr>
      <w:r w:rsidRPr="002523F7">
        <w:rPr>
          <w:rFonts w:eastAsia="Calibri"/>
        </w:rPr>
        <w:t xml:space="preserve">Jeżeli wadium zostało wniesione w innej formie niż w pieniądzu to należy złożyć dokument gwarancji/poręczenia w oryginale w formie </w:t>
      </w:r>
      <w:r w:rsidRPr="002523F7">
        <w:rPr>
          <w:rFonts w:eastAsia="Calibri"/>
        </w:rPr>
        <w:lastRenderedPageBreak/>
        <w:t>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6C0828" w:rsidRPr="002523F7" w:rsidRDefault="006C0828" w:rsidP="006C0828">
      <w:pPr>
        <w:widowControl/>
        <w:numPr>
          <w:ilvl w:val="0"/>
          <w:numId w:val="41"/>
        </w:numPr>
        <w:tabs>
          <w:tab w:val="left" w:pos="355"/>
        </w:tabs>
        <w:autoSpaceDE/>
        <w:autoSpaceDN/>
        <w:adjustRightInd/>
        <w:spacing w:after="160" w:line="360" w:lineRule="auto"/>
        <w:ind w:left="714" w:hanging="357"/>
        <w:contextualSpacing/>
        <w:jc w:val="both"/>
        <w:rPr>
          <w:rFonts w:eastAsia="Calibri"/>
        </w:rPr>
      </w:pPr>
      <w:r w:rsidRPr="002523F7">
        <w:rPr>
          <w:rFonts w:eastAsia="Calibri"/>
        </w:rPr>
        <w:t>Zamawiający odrzuca ofertę, jeżeli wadium nie zostało wniesione lub zostało wniesione w sposób nieprawidłowy (art. 89 ust. 1 pkt 7b ustawy).</w:t>
      </w:r>
    </w:p>
    <w:p w:rsidR="006C0828" w:rsidRPr="002523F7" w:rsidRDefault="006C0828" w:rsidP="006C0828">
      <w:pPr>
        <w:tabs>
          <w:tab w:val="left" w:pos="355"/>
        </w:tabs>
        <w:spacing w:line="360" w:lineRule="auto"/>
        <w:ind w:left="284"/>
        <w:jc w:val="both"/>
        <w:rPr>
          <w:rFonts w:eastAsia="Calibri"/>
          <w:lang w:eastAsia="en-US"/>
        </w:rPr>
      </w:pPr>
      <w:r w:rsidRPr="002523F7">
        <w:rPr>
          <w:rFonts w:eastAsia="Calibri"/>
          <w:lang w:eastAsia="en-US"/>
        </w:rPr>
        <w:t>10. Zamawiający dokona zwrotu wadium:</w:t>
      </w:r>
    </w:p>
    <w:p w:rsidR="006C0828" w:rsidRPr="002523F7" w:rsidRDefault="006C0828" w:rsidP="006C0828">
      <w:pPr>
        <w:tabs>
          <w:tab w:val="left" w:pos="1276"/>
        </w:tabs>
        <w:spacing w:line="360" w:lineRule="auto"/>
        <w:ind w:left="1276" w:hanging="567"/>
        <w:contextualSpacing/>
        <w:jc w:val="both"/>
        <w:rPr>
          <w:rFonts w:eastAsia="Calibri"/>
        </w:rPr>
      </w:pPr>
      <w:r w:rsidRPr="002523F7">
        <w:rPr>
          <w:rFonts w:eastAsia="Calibri"/>
        </w:rPr>
        <w:t>10.1. wszystkim Wykonawcom niezwłocznie po wyborze oferty najkorzystniejszej lub unieważnieniu postępowania, z wyjątkiem Wykonawcy, którego oferta została wybrana jako najkorzystniejsza, z zastrzeżeniem art. 46 ust. 4a ustawy;</w:t>
      </w:r>
    </w:p>
    <w:p w:rsidR="006C0828" w:rsidRPr="002523F7" w:rsidRDefault="006C0828" w:rsidP="006C0828">
      <w:pPr>
        <w:tabs>
          <w:tab w:val="left" w:pos="851"/>
        </w:tabs>
        <w:spacing w:line="360" w:lineRule="auto"/>
        <w:ind w:left="1134" w:hanging="425"/>
        <w:contextualSpacing/>
        <w:jc w:val="both"/>
        <w:rPr>
          <w:rFonts w:eastAsia="Calibri"/>
        </w:rPr>
      </w:pPr>
      <w:r w:rsidRPr="002523F7">
        <w:rPr>
          <w:rFonts w:eastAsia="Calibri"/>
        </w:rPr>
        <w:t xml:space="preserve">10.2. Wykonawcy, którego oferta została wybrana jako najkorzystniejsza, Zamawiający zwraca wadium niezwłocznie po zawarciu </w:t>
      </w:r>
      <w:r w:rsidRPr="002523F7">
        <w:rPr>
          <w:rFonts w:eastAsia="Calibri"/>
        </w:rPr>
        <w:lastRenderedPageBreak/>
        <w:t>umowy w sprawie zamówienia publicznego oraz wniesieniu zabezpieczenia należytego wykonania umowy.</w:t>
      </w:r>
    </w:p>
    <w:p w:rsidR="006C0828" w:rsidRPr="002523F7" w:rsidRDefault="006C0828" w:rsidP="006C0828">
      <w:pPr>
        <w:tabs>
          <w:tab w:val="left" w:pos="709"/>
        </w:tabs>
        <w:spacing w:line="360" w:lineRule="auto"/>
        <w:ind w:left="709" w:hanging="425"/>
        <w:contextualSpacing/>
        <w:jc w:val="both"/>
        <w:rPr>
          <w:rFonts w:eastAsia="Calibri"/>
        </w:rPr>
      </w:pPr>
      <w:r w:rsidRPr="002523F7">
        <w:rPr>
          <w:rFonts w:eastAsia="Calibri"/>
        </w:rPr>
        <w:t>11. Zamawiający zwróci niezwłocznie wadium na wniosek Wykonawcy, który wycofał ofertę przed upływem terminu składania ofert.</w:t>
      </w:r>
    </w:p>
    <w:p w:rsidR="006C0828" w:rsidRPr="002523F7" w:rsidRDefault="006C0828" w:rsidP="006C0828">
      <w:pPr>
        <w:tabs>
          <w:tab w:val="left" w:pos="851"/>
        </w:tabs>
        <w:spacing w:line="360" w:lineRule="auto"/>
        <w:ind w:left="851" w:hanging="425"/>
        <w:contextualSpacing/>
        <w:jc w:val="both"/>
        <w:rPr>
          <w:rFonts w:eastAsia="Calibri"/>
        </w:rPr>
      </w:pPr>
      <w:r w:rsidRPr="002523F7">
        <w:rPr>
          <w:rFonts w:eastAsia="Calibri"/>
        </w:rPr>
        <w:t>12. W przypadkach określonych w art. 46 ust. 4a oraz ust. 5 ustawy, Zamawiający zatrzymuje wadium wraz z odsetkami, tj. gdy:</w:t>
      </w:r>
    </w:p>
    <w:p w:rsidR="006C0828" w:rsidRPr="002523F7" w:rsidRDefault="006C0828" w:rsidP="006C0828">
      <w:pPr>
        <w:tabs>
          <w:tab w:val="left" w:pos="993"/>
        </w:tabs>
        <w:spacing w:line="360" w:lineRule="auto"/>
        <w:ind w:left="709"/>
        <w:contextualSpacing/>
        <w:jc w:val="both"/>
        <w:rPr>
          <w:rFonts w:eastAsia="Calibri"/>
        </w:rPr>
      </w:pPr>
      <w:r w:rsidRPr="002523F7">
        <w:rPr>
          <w:rFonts w:eastAsia="Calibri"/>
        </w:rPr>
        <w:t>12.1. Wykonawca, którego oferta została wybrana:</w:t>
      </w:r>
    </w:p>
    <w:p w:rsidR="006C0828" w:rsidRPr="002523F7" w:rsidRDefault="006C0828" w:rsidP="006C0828">
      <w:pPr>
        <w:tabs>
          <w:tab w:val="left" w:pos="312"/>
        </w:tabs>
        <w:spacing w:line="360" w:lineRule="auto"/>
        <w:ind w:left="1560" w:hanging="840"/>
        <w:contextualSpacing/>
        <w:jc w:val="both"/>
        <w:rPr>
          <w:rFonts w:eastAsia="Calibri"/>
        </w:rPr>
      </w:pPr>
      <w:r w:rsidRPr="002523F7">
        <w:rPr>
          <w:rFonts w:eastAsia="Calibri"/>
        </w:rPr>
        <w:t>12.1.1.  odmówił podpisania umowy w sprawie zamówienia publicznego na warunkach określonych w ofercie;</w:t>
      </w:r>
    </w:p>
    <w:p w:rsidR="006C0828" w:rsidRPr="002523F7" w:rsidRDefault="006C0828" w:rsidP="006C0828">
      <w:pPr>
        <w:tabs>
          <w:tab w:val="left" w:pos="312"/>
        </w:tabs>
        <w:spacing w:line="360" w:lineRule="auto"/>
        <w:ind w:left="720"/>
        <w:contextualSpacing/>
        <w:jc w:val="both"/>
        <w:rPr>
          <w:rFonts w:eastAsia="Calibri"/>
        </w:rPr>
      </w:pPr>
      <w:r w:rsidRPr="002523F7">
        <w:rPr>
          <w:rFonts w:eastAsia="Calibri"/>
        </w:rPr>
        <w:t>12.1.2.  nie wniósł wymaganego zabezpieczenia należytego wykonania umowy;</w:t>
      </w:r>
    </w:p>
    <w:p w:rsidR="006C0828" w:rsidRPr="002523F7" w:rsidRDefault="006C0828" w:rsidP="006C0828">
      <w:pPr>
        <w:tabs>
          <w:tab w:val="left" w:pos="312"/>
        </w:tabs>
        <w:spacing w:line="360" w:lineRule="auto"/>
        <w:ind w:left="1560" w:hanging="840"/>
        <w:contextualSpacing/>
        <w:jc w:val="both"/>
        <w:rPr>
          <w:rFonts w:eastAsia="Calibri"/>
        </w:rPr>
      </w:pPr>
      <w:r w:rsidRPr="002523F7">
        <w:rPr>
          <w:rFonts w:eastAsia="Calibri"/>
        </w:rPr>
        <w:t>12.1.3.  zawarcie umowy w sprawie zamówienia publicznego stało się niemożliwe z  przyczyn leżących po stronie Wykonawcy;</w:t>
      </w:r>
    </w:p>
    <w:p w:rsidR="006C0828" w:rsidRPr="002523F7" w:rsidRDefault="006C0828" w:rsidP="006C0828">
      <w:pPr>
        <w:tabs>
          <w:tab w:val="left" w:pos="709"/>
        </w:tabs>
        <w:spacing w:line="360" w:lineRule="auto"/>
        <w:ind w:left="1276" w:hanging="567"/>
        <w:contextualSpacing/>
        <w:jc w:val="both"/>
        <w:rPr>
          <w:rFonts w:eastAsia="Calibri"/>
        </w:rPr>
      </w:pPr>
      <w:r w:rsidRPr="002523F7">
        <w:rPr>
          <w:rFonts w:eastAsia="Calibri"/>
        </w:rPr>
        <w:t>12.2. Jeżeli Wykonawca w odpowiedzi na wezwanie, o którym mowa w art. 26 ust. 3 i 3a ustawy, z przyczyn leżących po jego stronie, nie złożył oświadczeń lub dokumentów</w:t>
      </w:r>
      <w:r w:rsidRPr="002523F7">
        <w:rPr>
          <w:rFonts w:eastAsia="Calibri"/>
        </w:rPr>
        <w:br/>
        <w:t xml:space="preserve">potwierdzających okoliczności, o których mowa w art. 25 ust. 1, oświadczenia, o którym mowa w art. 25a ust. 1, pełnomocnictw </w:t>
      </w:r>
      <w:r w:rsidRPr="002523F7">
        <w:rPr>
          <w:rFonts w:eastAsia="Calibri"/>
        </w:rPr>
        <w:lastRenderedPageBreak/>
        <w:t>lub nie wyraził zgody na poprawienie omyłki, o której mowa w art. 87 ust. 2 pkt 3, co spowodowało brak możliwości wybrania oferty złożonej przez Wykonawcę jako najkorzystniejszej.</w:t>
      </w:r>
    </w:p>
    <w:p w:rsidR="006C0828" w:rsidRPr="002523F7" w:rsidRDefault="006C0828" w:rsidP="006C0828">
      <w:pPr>
        <w:widowControl/>
        <w:spacing w:line="360" w:lineRule="auto"/>
        <w:ind w:left="851" w:hanging="425"/>
        <w:contextualSpacing/>
        <w:jc w:val="both"/>
        <w:rPr>
          <w:rFonts w:eastAsia="Calibri"/>
        </w:rPr>
      </w:pPr>
      <w:r w:rsidRPr="002523F7">
        <w:rPr>
          <w:rFonts w:eastAsia="Calibri"/>
        </w:rPr>
        <w:t>13. Zamawiający żąda ponownego wniesienia wadium przez Wykonawcę, któremu zwrócono</w:t>
      </w:r>
      <w:r w:rsidRPr="002523F7">
        <w:rPr>
          <w:rFonts w:eastAsia="Calibri"/>
        </w:rPr>
        <w:br/>
        <w:t>wadium niezwłocznie po wyborze oferty najkorzystniejszej lub unieważnieniu postępowania, jeżeli w wyniku rozstrzygnięcia odwołania jego oferta została wybrana jako najkorzystniejsza. Wykonawca wnosi wadium w terminie określonym przez Zamawiającego.</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IX </w:t>
      </w:r>
    </w:p>
    <w:p w:rsidR="006C0828" w:rsidRPr="002523F7" w:rsidRDefault="006C0828" w:rsidP="006C0828">
      <w:pPr>
        <w:widowControl/>
        <w:spacing w:line="360" w:lineRule="auto"/>
        <w:jc w:val="center"/>
        <w:rPr>
          <w:rFonts w:eastAsia="Calibri"/>
          <w:b/>
          <w:bCs/>
        </w:rPr>
      </w:pPr>
      <w:r w:rsidRPr="002523F7">
        <w:rPr>
          <w:rFonts w:eastAsia="Calibri"/>
          <w:b/>
          <w:bCs/>
        </w:rPr>
        <w:t>TERMIN ZWIĄZANIA OFERTĄ</w:t>
      </w:r>
    </w:p>
    <w:p w:rsidR="006C0828" w:rsidRPr="002523F7" w:rsidRDefault="006C0828" w:rsidP="006C0828">
      <w:pPr>
        <w:widowControl/>
        <w:spacing w:line="360" w:lineRule="auto"/>
        <w:rPr>
          <w:rFonts w:eastAsia="Calibri"/>
        </w:rPr>
      </w:pPr>
      <w:r w:rsidRPr="002523F7">
        <w:rPr>
          <w:rFonts w:eastAsia="Calibri"/>
        </w:rPr>
        <w:t xml:space="preserve">W niniejszym postępowaniu termin związania ofertą wynosi </w:t>
      </w:r>
      <w:r w:rsidRPr="002523F7">
        <w:rPr>
          <w:rFonts w:eastAsia="Calibri"/>
          <w:b/>
          <w:bCs/>
        </w:rPr>
        <w:t xml:space="preserve">60 dni </w:t>
      </w:r>
      <w:r w:rsidRPr="002523F7">
        <w:rPr>
          <w:rFonts w:eastAsia="Calibri"/>
        </w:rPr>
        <w:t>od dnia składania ofert.</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X </w:t>
      </w:r>
    </w:p>
    <w:p w:rsidR="006C0828" w:rsidRPr="002523F7" w:rsidRDefault="006C0828" w:rsidP="006C0828">
      <w:pPr>
        <w:widowControl/>
        <w:spacing w:line="360" w:lineRule="auto"/>
        <w:jc w:val="center"/>
        <w:rPr>
          <w:rFonts w:eastAsia="Calibri"/>
          <w:b/>
          <w:bCs/>
        </w:rPr>
      </w:pPr>
      <w:r w:rsidRPr="002523F7">
        <w:rPr>
          <w:rFonts w:eastAsia="Calibri"/>
          <w:b/>
          <w:bCs/>
        </w:rPr>
        <w:lastRenderedPageBreak/>
        <w:t>OPIS SPOSOBU PRZYGOTOWANIA OFERT</w:t>
      </w:r>
    </w:p>
    <w:p w:rsidR="006C0828" w:rsidRPr="002523F7" w:rsidRDefault="006C0828" w:rsidP="006C0828">
      <w:pPr>
        <w:widowControl/>
        <w:numPr>
          <w:ilvl w:val="0"/>
          <w:numId w:val="44"/>
        </w:numPr>
        <w:tabs>
          <w:tab w:val="left" w:pos="355"/>
          <w:tab w:val="left" w:pos="426"/>
        </w:tabs>
        <w:autoSpaceDE/>
        <w:autoSpaceDN/>
        <w:adjustRightInd/>
        <w:spacing w:after="160" w:line="360" w:lineRule="auto"/>
        <w:ind w:hanging="357"/>
        <w:contextualSpacing/>
        <w:jc w:val="both"/>
        <w:rPr>
          <w:rFonts w:eastAsia="Calibri"/>
        </w:rPr>
      </w:pPr>
      <w:r w:rsidRPr="002523F7">
        <w:rPr>
          <w:rFonts w:eastAsia="Calibri"/>
        </w:rPr>
        <w:t xml:space="preserve">Każdy Wykonawca może złożyć w niniejszym przetargu tylko jedną ofertę </w:t>
      </w:r>
      <w:r w:rsidRPr="002523F7">
        <w:t>dotyczącą poszczególnego zadania.</w:t>
      </w:r>
    </w:p>
    <w:p w:rsidR="006C0828" w:rsidRPr="002523F7" w:rsidRDefault="006C0828" w:rsidP="006C0828">
      <w:pPr>
        <w:widowControl/>
        <w:numPr>
          <w:ilvl w:val="0"/>
          <w:numId w:val="14"/>
        </w:numPr>
        <w:tabs>
          <w:tab w:val="left" w:pos="426"/>
        </w:tabs>
        <w:autoSpaceDE/>
        <w:autoSpaceDN/>
        <w:adjustRightInd/>
        <w:spacing w:after="160" w:line="360" w:lineRule="auto"/>
        <w:jc w:val="both"/>
        <w:rPr>
          <w:rFonts w:eastAsia="Calibri"/>
        </w:rPr>
      </w:pPr>
      <w:r w:rsidRPr="002523F7">
        <w:rPr>
          <w:rFonts w:eastAsia="Calibri"/>
        </w:rPr>
        <w:t>Wykonawca składa ofertę za pośrednictwem Formularza do złożenia, zmiany, wycofania oferty lub wniosku dostępnego na ePUAP i udostępnionego również na miniPortalu. Klucz publiczny niezbędny do zaszyfrowania oferty przez Wykonawcę jest dostępny dla Wykonawców na miniPortalu. W formularzu oferty Wykonawca zobowiązany jest podać adres skrzynki ePUAP, na którym prowadzona będzie korespondencja związana z postępowaniem lub adres e-mail.</w:t>
      </w:r>
    </w:p>
    <w:p w:rsidR="006C0828" w:rsidRPr="002523F7" w:rsidRDefault="006C0828" w:rsidP="006C0828">
      <w:pPr>
        <w:widowControl/>
        <w:numPr>
          <w:ilvl w:val="0"/>
          <w:numId w:val="14"/>
        </w:numPr>
        <w:tabs>
          <w:tab w:val="left" w:pos="426"/>
        </w:tabs>
        <w:autoSpaceDE/>
        <w:autoSpaceDN/>
        <w:adjustRightInd/>
        <w:spacing w:after="160" w:line="360" w:lineRule="auto"/>
        <w:jc w:val="both"/>
        <w:rPr>
          <w:rFonts w:eastAsia="Calibri"/>
        </w:rPr>
      </w:pPr>
      <w:r w:rsidRPr="002523F7">
        <w:rPr>
          <w:rFonts w:eastAsia="Calibri"/>
        </w:rPr>
        <w:t xml:space="preserve">Oferta musi być sporządzona w języku polskim, z zachowaniem postaci elektronicznej w formacie danych .pdf, .doc, .docx, .rtf,.xps, .odt , i podpisana kwalifikowanym podpisem elektronicznym. Sposób złożenia oferty, w tym zaszyfrowania oferty opisany został w Regulaminie korzystania z miniPortalu, dostępnym pod adresem https://miniportal.uzp.gov.pl/WarunkiUslugi.aspx. Ofertę należy </w:t>
      </w:r>
      <w:r w:rsidRPr="002523F7">
        <w:rPr>
          <w:rFonts w:eastAsia="Calibri"/>
        </w:rPr>
        <w:lastRenderedPageBreak/>
        <w:t>złożyć w oryginale. Zamawiający nie dopuszcza możliwości złożenia skanu oferty opatrzonej kwalifikowanym podpisem elektronicznym.</w:t>
      </w:r>
    </w:p>
    <w:p w:rsidR="006C0828" w:rsidRPr="002523F7" w:rsidRDefault="006C0828" w:rsidP="006C0828">
      <w:pPr>
        <w:widowControl/>
        <w:numPr>
          <w:ilvl w:val="0"/>
          <w:numId w:val="14"/>
        </w:numPr>
        <w:tabs>
          <w:tab w:val="left" w:pos="355"/>
        </w:tabs>
        <w:autoSpaceDE/>
        <w:autoSpaceDN/>
        <w:adjustRightInd/>
        <w:spacing w:after="160" w:line="360" w:lineRule="auto"/>
        <w:contextualSpacing/>
        <w:jc w:val="both"/>
        <w:rPr>
          <w:rFonts w:eastAsia="Calibri"/>
        </w:rPr>
      </w:pPr>
      <w:r w:rsidRPr="002523F7">
        <w:rPr>
          <w:rFonts w:eastAsia="Calibri"/>
        </w:rPr>
        <w:t>Dokumenty lub oświadczenia sporządzone w języku obcym muszą być złożone wraz z tłumaczeniem na język polski.</w:t>
      </w:r>
    </w:p>
    <w:p w:rsidR="006C0828" w:rsidRPr="002523F7" w:rsidRDefault="006C0828" w:rsidP="006C0828">
      <w:pPr>
        <w:widowControl/>
        <w:numPr>
          <w:ilvl w:val="0"/>
          <w:numId w:val="14"/>
        </w:numPr>
        <w:tabs>
          <w:tab w:val="left" w:pos="355"/>
        </w:tabs>
        <w:autoSpaceDE/>
        <w:autoSpaceDN/>
        <w:adjustRightInd/>
        <w:spacing w:after="160" w:line="360" w:lineRule="auto"/>
        <w:contextualSpacing/>
        <w:jc w:val="both"/>
        <w:rPr>
          <w:rFonts w:eastAsia="Calibri"/>
        </w:rPr>
      </w:pPr>
      <w:r w:rsidRPr="002523F7">
        <w:rPr>
          <w:rFonts w:eastAsia="Calibri"/>
        </w:rPr>
        <w:t>Treść oferty musi odpowiadać treści SIWZ.</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lastRenderedPageBreak/>
        <w:t>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w:t>
      </w:r>
    </w:p>
    <w:p w:rsidR="006C0828" w:rsidRPr="002523F7" w:rsidRDefault="006C0828" w:rsidP="006C0828">
      <w:pPr>
        <w:widowControl/>
        <w:numPr>
          <w:ilvl w:val="0"/>
          <w:numId w:val="14"/>
        </w:numPr>
        <w:tabs>
          <w:tab w:val="left" w:pos="355"/>
        </w:tabs>
        <w:autoSpaceDE/>
        <w:autoSpaceDN/>
        <w:adjustRightInd/>
        <w:spacing w:after="160" w:line="360" w:lineRule="auto"/>
        <w:jc w:val="both"/>
        <w:rPr>
          <w:rFonts w:eastAsia="Calibri"/>
        </w:rPr>
      </w:pPr>
      <w:r w:rsidRPr="002523F7">
        <w:rPr>
          <w:rFonts w:eastAsia="Calibri"/>
        </w:rPr>
        <w:t>Wykonawca po upływie terminu do składania ofert nie może skutecznie dokonać zmiany ani wycofać złożonej oferty.</w:t>
      </w:r>
    </w:p>
    <w:p w:rsidR="006C0828" w:rsidRPr="002523F7" w:rsidRDefault="006C0828" w:rsidP="006C0828">
      <w:pPr>
        <w:widowControl/>
        <w:numPr>
          <w:ilvl w:val="0"/>
          <w:numId w:val="14"/>
        </w:numPr>
        <w:tabs>
          <w:tab w:val="left" w:pos="355"/>
        </w:tabs>
        <w:autoSpaceDE/>
        <w:autoSpaceDN/>
        <w:adjustRightInd/>
        <w:spacing w:after="160" w:line="360" w:lineRule="auto"/>
        <w:contextualSpacing/>
        <w:rPr>
          <w:rFonts w:eastAsia="Calibri"/>
        </w:rPr>
      </w:pPr>
      <w:r w:rsidRPr="002523F7">
        <w:rPr>
          <w:rFonts w:eastAsia="Calibri"/>
          <w:b/>
          <w:bCs/>
          <w:u w:val="single"/>
        </w:rPr>
        <w:t>Jednolity europejski dokument zamówienia,</w:t>
      </w:r>
      <w:r w:rsidRPr="002523F7">
        <w:rPr>
          <w:rFonts w:eastAsia="Calibri"/>
          <w:b/>
          <w:bCs/>
        </w:rPr>
        <w:t xml:space="preserve"> </w:t>
      </w:r>
      <w:r w:rsidRPr="002523F7">
        <w:rPr>
          <w:rFonts w:eastAsia="Calibri"/>
        </w:rPr>
        <w:t>składa się zgodnie z wzorem standardowego formularza w formie elektronicznej według instrukcji składania JEDZ elektronicznie</w:t>
      </w:r>
      <w:r w:rsidRPr="002523F7">
        <w:rPr>
          <w:rFonts w:eastAsia="Calibri"/>
          <w:b/>
          <w:bCs/>
        </w:rPr>
        <w:t xml:space="preserve"> (</w:t>
      </w:r>
      <w:r w:rsidRPr="002523F7">
        <w:rPr>
          <w:rFonts w:eastAsia="Calibri"/>
          <w:lang w:eastAsia="en-US"/>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w:t>
      </w:r>
      <w:r w:rsidRPr="002523F7">
        <w:rPr>
          <w:rFonts w:eastAsia="Calibri"/>
          <w:bCs/>
        </w:rPr>
        <w:t>Dla właściwego złożenia JEDZ w formie elektronicznej Zamawiający wskazuje następujące informacje:</w:t>
      </w:r>
    </w:p>
    <w:p w:rsidR="006C0828" w:rsidRPr="002523F7" w:rsidRDefault="006C0828" w:rsidP="006C0828">
      <w:pPr>
        <w:widowControl/>
        <w:numPr>
          <w:ilvl w:val="1"/>
          <w:numId w:val="15"/>
        </w:numPr>
        <w:tabs>
          <w:tab w:val="left" w:pos="355"/>
        </w:tabs>
        <w:autoSpaceDE/>
        <w:autoSpaceDN/>
        <w:adjustRightInd/>
        <w:spacing w:after="160" w:line="360" w:lineRule="auto"/>
        <w:contextualSpacing/>
        <w:rPr>
          <w:rFonts w:eastAsia="Calibri"/>
          <w:b/>
        </w:rPr>
      </w:pPr>
      <w:r w:rsidRPr="002523F7">
        <w:rPr>
          <w:rFonts w:eastAsia="Calibri"/>
          <w:b/>
        </w:rPr>
        <w:lastRenderedPageBreak/>
        <w:t xml:space="preserve">Zamawiający dopuszcza w szczególności następujący format przesyłanych danych: .pdf, .doc, .docx, .rtf,.xps, .odt. </w:t>
      </w:r>
    </w:p>
    <w:p w:rsidR="006C0828" w:rsidRPr="002523F7" w:rsidRDefault="006C0828" w:rsidP="006C0828">
      <w:pPr>
        <w:widowControl/>
        <w:numPr>
          <w:ilvl w:val="1"/>
          <w:numId w:val="15"/>
        </w:numPr>
        <w:tabs>
          <w:tab w:val="left" w:pos="355"/>
        </w:tabs>
        <w:autoSpaceDE/>
        <w:autoSpaceDN/>
        <w:adjustRightInd/>
        <w:spacing w:after="160" w:line="360" w:lineRule="auto"/>
        <w:contextualSpacing/>
        <w:rPr>
          <w:rFonts w:eastAsia="Calibri"/>
        </w:rPr>
      </w:pPr>
      <w:r w:rsidRPr="002523F7">
        <w:rPr>
          <w:rFonts w:eastAsia="Calibri"/>
        </w:rPr>
        <w:t>JEDZ musi być opatrzony elektronicznym podpisem z kwalifikowanym certyfikatem;</w:t>
      </w:r>
    </w:p>
    <w:p w:rsidR="006C0828" w:rsidRPr="002523F7" w:rsidRDefault="006C0828" w:rsidP="006C0828">
      <w:pPr>
        <w:widowControl/>
        <w:numPr>
          <w:ilvl w:val="1"/>
          <w:numId w:val="15"/>
        </w:numPr>
        <w:autoSpaceDE/>
        <w:autoSpaceDN/>
        <w:adjustRightInd/>
        <w:spacing w:after="160" w:line="360" w:lineRule="auto"/>
        <w:contextualSpacing/>
        <w:jc w:val="both"/>
        <w:rPr>
          <w:rFonts w:eastAsia="Calibri"/>
          <w:lang w:eastAsia="en-US"/>
        </w:rPr>
      </w:pPr>
      <w:r w:rsidRPr="002523F7">
        <w:rPr>
          <w:rFonts w:eastAsia="Calibri"/>
          <w:lang w:eastAsia="en-US"/>
        </w:rPr>
        <w:t xml:space="preserve">Wykonawca wypełnia JEDZ, tworząc dokument elektroniczny. Może korzystać z narzędzia ESPD lub innych dostępnych narzędzi lub oprogramowania, które umożliwiają wypełnienie JEDZ i utworzenie dokumentu elektronicznego, </w:t>
      </w:r>
      <w:r w:rsidRPr="002523F7">
        <w:rPr>
          <w:rFonts w:eastAsia="Calibri"/>
          <w:lang w:eastAsia="en-US"/>
        </w:rPr>
        <w:br/>
        <w:t>w formacie wskazanym w punkcie a.</w:t>
      </w:r>
    </w:p>
    <w:p w:rsidR="006C0828" w:rsidRPr="002523F7" w:rsidRDefault="006C0828" w:rsidP="006C0828">
      <w:pPr>
        <w:widowControl/>
        <w:numPr>
          <w:ilvl w:val="1"/>
          <w:numId w:val="15"/>
        </w:numPr>
        <w:autoSpaceDE/>
        <w:autoSpaceDN/>
        <w:adjustRightInd/>
        <w:spacing w:after="160" w:line="360" w:lineRule="auto"/>
        <w:contextualSpacing/>
        <w:jc w:val="both"/>
        <w:rPr>
          <w:rFonts w:eastAsia="Calibri"/>
          <w:lang w:eastAsia="en-US"/>
        </w:rPr>
      </w:pPr>
      <w:r w:rsidRPr="002523F7">
        <w:rPr>
          <w:rFonts w:eastAsia="Calibri"/>
          <w:lang w:eastAsia="en-US"/>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rsidR="006C0828" w:rsidRPr="002523F7" w:rsidRDefault="006C0828" w:rsidP="006C0828">
      <w:pPr>
        <w:tabs>
          <w:tab w:val="left" w:pos="355"/>
        </w:tabs>
        <w:spacing w:line="360" w:lineRule="auto"/>
        <w:contextualSpacing/>
        <w:jc w:val="both"/>
        <w:rPr>
          <w:rFonts w:eastAsia="Calibri"/>
        </w:rPr>
      </w:pPr>
    </w:p>
    <w:p w:rsidR="006C0828" w:rsidRPr="002523F7" w:rsidRDefault="006C0828" w:rsidP="006C0828">
      <w:pPr>
        <w:widowControl/>
        <w:numPr>
          <w:ilvl w:val="0"/>
          <w:numId w:val="14"/>
        </w:numPr>
        <w:tabs>
          <w:tab w:val="left" w:pos="355"/>
        </w:tabs>
        <w:autoSpaceDE/>
        <w:autoSpaceDN/>
        <w:adjustRightInd/>
        <w:spacing w:after="160" w:line="360" w:lineRule="auto"/>
        <w:ind w:left="714" w:hanging="714"/>
        <w:contextualSpacing/>
        <w:rPr>
          <w:rFonts w:eastAsia="Calibri"/>
        </w:rPr>
      </w:pPr>
      <w:r w:rsidRPr="002523F7">
        <w:rPr>
          <w:rFonts w:eastAsia="Calibri"/>
          <w:b/>
          <w:bCs/>
        </w:rPr>
        <w:lastRenderedPageBreak/>
        <w:t>Oferta winna zawierać, co najmniej następujące informacje:</w:t>
      </w:r>
    </w:p>
    <w:p w:rsidR="006C0828" w:rsidRPr="002523F7" w:rsidRDefault="006C0828" w:rsidP="006C0828">
      <w:pPr>
        <w:tabs>
          <w:tab w:val="left" w:pos="355"/>
        </w:tabs>
        <w:spacing w:line="360" w:lineRule="auto"/>
        <w:ind w:left="851"/>
        <w:rPr>
          <w:rFonts w:eastAsia="Calibri"/>
        </w:rPr>
      </w:pPr>
      <w:r w:rsidRPr="002523F7">
        <w:rPr>
          <w:rFonts w:eastAsia="Calibri"/>
        </w:rPr>
        <w:t>11.1. dane o Wykonawcy (nazwę Wykonawcy, dokładny adres, telefon, faks),</w:t>
      </w:r>
    </w:p>
    <w:p w:rsidR="006C0828" w:rsidRPr="002523F7" w:rsidRDefault="006C0828" w:rsidP="006C0828">
      <w:pPr>
        <w:tabs>
          <w:tab w:val="left" w:pos="355"/>
        </w:tabs>
        <w:spacing w:line="360" w:lineRule="auto"/>
        <w:ind w:left="851"/>
        <w:contextualSpacing/>
        <w:rPr>
          <w:rFonts w:eastAsia="Calibri"/>
        </w:rPr>
      </w:pPr>
      <w:r w:rsidRPr="002523F7">
        <w:rPr>
          <w:rFonts w:eastAsia="Calibri"/>
        </w:rPr>
        <w:t>11.2. przedmiot oferty,</w:t>
      </w:r>
    </w:p>
    <w:p w:rsidR="006C0828" w:rsidRPr="002523F7" w:rsidRDefault="006C0828" w:rsidP="006C0828">
      <w:pPr>
        <w:tabs>
          <w:tab w:val="left" w:pos="355"/>
        </w:tabs>
        <w:spacing w:line="360" w:lineRule="auto"/>
        <w:ind w:left="1418" w:hanging="567"/>
        <w:contextualSpacing/>
        <w:rPr>
          <w:rFonts w:eastAsia="Calibri"/>
        </w:rPr>
      </w:pPr>
      <w:r w:rsidRPr="002523F7">
        <w:rPr>
          <w:rFonts w:eastAsia="Calibri"/>
        </w:rPr>
        <w:t>11.3. 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6C0828" w:rsidRPr="002523F7" w:rsidRDefault="006C0828" w:rsidP="006C0828">
      <w:pPr>
        <w:tabs>
          <w:tab w:val="left" w:pos="355"/>
        </w:tabs>
        <w:spacing w:line="360" w:lineRule="auto"/>
        <w:ind w:left="1418" w:hanging="567"/>
        <w:contextualSpacing/>
        <w:rPr>
          <w:rFonts w:eastAsia="Calibri"/>
        </w:rPr>
      </w:pPr>
      <w:r w:rsidRPr="002523F7">
        <w:rPr>
          <w:rFonts w:eastAsia="Calibri"/>
        </w:rPr>
        <w:t>11.4. szczegółowy wykaz załączonych dokumentów.</w:t>
      </w:r>
    </w:p>
    <w:p w:rsidR="006C0828" w:rsidRPr="002523F7" w:rsidRDefault="006C0828" w:rsidP="006C0828">
      <w:pPr>
        <w:tabs>
          <w:tab w:val="left" w:pos="355"/>
        </w:tabs>
        <w:spacing w:line="360" w:lineRule="auto"/>
        <w:ind w:left="851"/>
        <w:contextualSpacing/>
        <w:jc w:val="both"/>
        <w:rPr>
          <w:rFonts w:eastAsia="Calibri"/>
        </w:rPr>
      </w:pPr>
      <w:r w:rsidRPr="002523F7">
        <w:rPr>
          <w:rFonts w:eastAsia="Calibri"/>
        </w:rPr>
        <w:t xml:space="preserve">Wykonawca w ramach oferty może wypełnić formularz ofertowy wg wzoru stanowiącego </w:t>
      </w:r>
      <w:r w:rsidRPr="002523F7">
        <w:rPr>
          <w:rFonts w:eastAsia="Calibri"/>
          <w:b/>
          <w:bCs/>
        </w:rPr>
        <w:t xml:space="preserve">Załącznik nr 2 do SIWZ </w:t>
      </w:r>
      <w:r w:rsidRPr="002523F7">
        <w:rPr>
          <w:rFonts w:eastAsia="Calibri"/>
        </w:rPr>
        <w:t>albo sporządzić własny, z zastrzeżeniem zakazu zmian merytorycznych zapisów ww. wzoru. Zapis ten dotyczy również pozostałych załączników do SIWZ, które stanowią wzory wymaganych dokumentów.</w:t>
      </w:r>
    </w:p>
    <w:p w:rsidR="006C0828" w:rsidRPr="002523F7" w:rsidRDefault="006C0828" w:rsidP="006C0828">
      <w:pPr>
        <w:pStyle w:val="Akapitzlist"/>
        <w:numPr>
          <w:ilvl w:val="0"/>
          <w:numId w:val="14"/>
        </w:numPr>
        <w:tabs>
          <w:tab w:val="left" w:pos="355"/>
        </w:tabs>
        <w:spacing w:line="360" w:lineRule="auto"/>
        <w:jc w:val="both"/>
        <w:rPr>
          <w:rFonts w:ascii="Times New Roman" w:hAnsi="Times New Roman"/>
          <w:sz w:val="24"/>
          <w:szCs w:val="24"/>
        </w:rPr>
      </w:pPr>
      <w:r w:rsidRPr="002523F7">
        <w:rPr>
          <w:rFonts w:ascii="Times New Roman" w:hAnsi="Times New Roman"/>
          <w:sz w:val="24"/>
          <w:szCs w:val="24"/>
          <w:u w:val="single"/>
        </w:rPr>
        <w:t>Do oferty należy załączyć następujące dokumenty:</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bCs/>
        </w:rPr>
        <w:t xml:space="preserve">Formularz ofertowy </w:t>
      </w:r>
      <w:r w:rsidRPr="002523F7">
        <w:rPr>
          <w:rFonts w:eastAsia="Calibri"/>
        </w:rPr>
        <w:t xml:space="preserve">- według </w:t>
      </w:r>
      <w:r w:rsidRPr="002523F7">
        <w:rPr>
          <w:rFonts w:eastAsia="Calibri"/>
          <w:bCs/>
        </w:rPr>
        <w:t>załącznika nr 2 do SIWZ;</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bCs/>
        </w:rPr>
        <w:t>dokument potwierdzający wniesienie wadium;</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lastRenderedPageBreak/>
        <w:t xml:space="preserve">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(t.j. Dz. U. z 2017 r. poz. 570 z późn.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pełnomocnictwo do reprezentowania Wykonawcy, w przypadku gdy upoważnienie do reprezentowania Wykonawcy nie wynika z dokumentu potwierdzającego zasady reprezentacji Wykonawcy.  Pełnomocnictwo należy złożyć w formie orygi</w:t>
      </w:r>
      <w:r w:rsidRPr="002523F7">
        <w:rPr>
          <w:rFonts w:eastAsia="Calibri"/>
        </w:rPr>
        <w:lastRenderedPageBreak/>
        <w:t>nału 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rsidR="006C0828" w:rsidRPr="002523F7" w:rsidRDefault="006C0828" w:rsidP="006C0828">
      <w:pPr>
        <w:widowControl/>
        <w:numPr>
          <w:ilvl w:val="1"/>
          <w:numId w:val="14"/>
        </w:numPr>
        <w:tabs>
          <w:tab w:val="left" w:pos="970"/>
        </w:tabs>
        <w:autoSpaceDE/>
        <w:autoSpaceDN/>
        <w:adjustRightInd/>
        <w:spacing w:after="160" w:line="360" w:lineRule="auto"/>
        <w:contextualSpacing/>
        <w:jc w:val="both"/>
        <w:rPr>
          <w:rFonts w:eastAsia="Calibri"/>
        </w:rPr>
      </w:pPr>
      <w:r w:rsidRPr="002523F7">
        <w:rPr>
          <w:rFonts w:eastAsia="Calibri"/>
        </w:rPr>
        <w:t>zobowiązanie podmiotów do oddania do dyspozycji Wykonawcy niezbędnych zasobów na potrzeby realizacji zamówienia – jeżeli Wykonawca w celu potwierdzenia spełnienia warunków udziału w postępowaniu polega na zdolnościach lub sytuacji innych podmiotów.</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lastRenderedPageBreak/>
        <w:t>13.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14. Zamawiający niezwłocznie zawiadamia Wykonawcę o złożeniu oferty po terminie oraz zwraca ofertę po upływie terminu do wniesienia odwołania.</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15. Wszystkie załączniki do SIWZ (w tym także projekt umowy) stanowią integralną część niniejszej SIWZ.</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 xml:space="preserve">16. Oferta tzn. formularz ofertowy oraz wszystkie wymagane dokumenty i oświadczenia muszą być podpisane kwalifikowanym podpisem elektronicznym przez osobę albo osoby upoważnione do reprezentowania Wykonawcy kwalifikowanym elektronicznym, </w:t>
      </w:r>
      <w:bookmarkStart w:id="6" w:name="_Hlk516057520"/>
      <w:r w:rsidRPr="002523F7">
        <w:rPr>
          <w:rFonts w:eastAsia="Calibri"/>
          <w:lang w:eastAsia="en-US"/>
        </w:rPr>
        <w:t>podpisem</w:t>
      </w:r>
      <w:bookmarkEnd w:id="6"/>
      <w:r w:rsidRPr="002523F7">
        <w:rPr>
          <w:rFonts w:eastAsia="Calibri"/>
          <w:lang w:eastAsia="en-US"/>
        </w:rPr>
        <w:t>. W przypadku, gdy osoba podpisująca ofertę w imieniu Wykonawcy nie jest wpisana do właściwego rejestru jako osoba upoważniona do reprezentacji, musi przedstawić pełnomocnictwo do występowania w imieniu Wykonawcy oraz jego reprezentowania.</w:t>
      </w:r>
    </w:p>
    <w:p w:rsidR="006C0828" w:rsidRPr="002523F7" w:rsidRDefault="006C0828" w:rsidP="006C0828">
      <w:pPr>
        <w:tabs>
          <w:tab w:val="left" w:pos="970"/>
        </w:tabs>
        <w:spacing w:line="360" w:lineRule="auto"/>
        <w:ind w:left="426" w:hanging="426"/>
        <w:jc w:val="both"/>
        <w:rPr>
          <w:rFonts w:eastAsia="Calibri"/>
          <w:lang w:eastAsia="en-US"/>
        </w:rPr>
      </w:pPr>
      <w:r w:rsidRPr="002523F7">
        <w:rPr>
          <w:rFonts w:eastAsia="Calibri"/>
          <w:lang w:eastAsia="en-US"/>
        </w:rPr>
        <w:t xml:space="preserve">17. Oferty nie odpowiadające zasadom określonym w ustawie oraz nie </w:t>
      </w:r>
      <w:r w:rsidRPr="002523F7">
        <w:rPr>
          <w:rFonts w:eastAsia="Calibri"/>
          <w:lang w:eastAsia="en-US"/>
        </w:rPr>
        <w:lastRenderedPageBreak/>
        <w:t>spełniające warunków ustalonych w niniejszej SIWZ zostaną odrzucone.</w:t>
      </w:r>
    </w:p>
    <w:p w:rsidR="006C0828" w:rsidRPr="002523F7" w:rsidRDefault="006C0828" w:rsidP="006C0828">
      <w:pPr>
        <w:widowControl/>
        <w:spacing w:line="360" w:lineRule="auto"/>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 xml:space="preserve">ROZDZIAŁ XI </w:t>
      </w:r>
    </w:p>
    <w:p w:rsidR="006C0828" w:rsidRPr="002523F7" w:rsidRDefault="006C0828" w:rsidP="006C0828">
      <w:pPr>
        <w:widowControl/>
        <w:spacing w:line="360" w:lineRule="auto"/>
        <w:jc w:val="center"/>
        <w:rPr>
          <w:rFonts w:eastAsia="Calibri"/>
          <w:b/>
          <w:bCs/>
        </w:rPr>
      </w:pPr>
      <w:r w:rsidRPr="002523F7">
        <w:rPr>
          <w:rFonts w:eastAsia="Calibri"/>
          <w:b/>
          <w:bCs/>
        </w:rPr>
        <w:t>MIEJSCE ORAZ TERMIN SKŁADANIA OFERT I OTWARCIA OFERT</w:t>
      </w:r>
    </w:p>
    <w:p w:rsidR="006C0828" w:rsidRPr="002523F7" w:rsidRDefault="006C0828" w:rsidP="006C0828">
      <w:pPr>
        <w:widowControl/>
        <w:numPr>
          <w:ilvl w:val="0"/>
          <w:numId w:val="2"/>
        </w:numPr>
        <w:tabs>
          <w:tab w:val="left" w:pos="240"/>
        </w:tabs>
        <w:autoSpaceDE/>
        <w:autoSpaceDN/>
        <w:adjustRightInd/>
        <w:spacing w:after="160" w:line="360" w:lineRule="auto"/>
        <w:jc w:val="both"/>
        <w:rPr>
          <w:rFonts w:eastAsia="Calibri"/>
        </w:rPr>
      </w:pPr>
      <w:r w:rsidRPr="002523F7">
        <w:rPr>
          <w:rFonts w:eastAsia="Calibri"/>
        </w:rPr>
        <w:t xml:space="preserve">Ofertę należy złożyć w terminie do dnia </w:t>
      </w:r>
      <w:r w:rsidRPr="00770990">
        <w:rPr>
          <w:rFonts w:eastAsia="Calibri"/>
          <w:b/>
          <w:u w:val="single"/>
        </w:rPr>
        <w:t>2</w:t>
      </w:r>
      <w:r>
        <w:rPr>
          <w:rFonts w:eastAsia="Calibri"/>
          <w:b/>
          <w:u w:val="single"/>
        </w:rPr>
        <w:t>5</w:t>
      </w:r>
      <w:r w:rsidRPr="00770990">
        <w:rPr>
          <w:rFonts w:eastAsia="Calibri"/>
          <w:b/>
          <w:u w:val="single"/>
        </w:rPr>
        <w:t>.04.</w:t>
      </w:r>
      <w:r w:rsidRPr="00770990">
        <w:rPr>
          <w:rFonts w:eastAsia="Calibri"/>
          <w:b/>
          <w:bCs/>
          <w:u w:val="single"/>
        </w:rPr>
        <w:t>2019</w:t>
      </w:r>
      <w:r w:rsidRPr="002523F7">
        <w:rPr>
          <w:rFonts w:eastAsia="Calibri"/>
          <w:b/>
          <w:bCs/>
          <w:u w:val="single"/>
        </w:rPr>
        <w:t xml:space="preserve"> r. do godz. 10:00.</w:t>
      </w:r>
    </w:p>
    <w:p w:rsidR="006C0828" w:rsidRPr="002523F7" w:rsidRDefault="006C0828" w:rsidP="006C0828">
      <w:pPr>
        <w:widowControl/>
        <w:numPr>
          <w:ilvl w:val="0"/>
          <w:numId w:val="3"/>
        </w:numPr>
        <w:tabs>
          <w:tab w:val="left" w:pos="240"/>
        </w:tabs>
        <w:autoSpaceDE/>
        <w:autoSpaceDN/>
        <w:adjustRightInd/>
        <w:spacing w:after="160" w:line="360" w:lineRule="auto"/>
        <w:ind w:left="240" w:hanging="240"/>
        <w:jc w:val="both"/>
        <w:rPr>
          <w:rFonts w:eastAsia="Calibri"/>
        </w:rPr>
      </w:pPr>
      <w:r w:rsidRPr="002523F7">
        <w:rPr>
          <w:rFonts w:eastAsia="Calibri"/>
        </w:rPr>
        <w:t xml:space="preserve">Otwarcie złożonych ofert nastąpi w dniu </w:t>
      </w:r>
      <w:r w:rsidRPr="00770990">
        <w:rPr>
          <w:rFonts w:eastAsia="Calibri"/>
          <w:b/>
          <w:u w:val="single"/>
        </w:rPr>
        <w:t>2</w:t>
      </w:r>
      <w:r>
        <w:rPr>
          <w:rFonts w:eastAsia="Calibri"/>
          <w:b/>
          <w:u w:val="single"/>
        </w:rPr>
        <w:t>5</w:t>
      </w:r>
      <w:r w:rsidRPr="00770990">
        <w:rPr>
          <w:rFonts w:eastAsia="Calibri"/>
          <w:b/>
          <w:u w:val="single"/>
        </w:rPr>
        <w:t>.04.</w:t>
      </w:r>
      <w:r w:rsidRPr="00770990">
        <w:rPr>
          <w:rFonts w:eastAsia="Calibri"/>
          <w:b/>
          <w:bCs/>
          <w:u w:val="single"/>
        </w:rPr>
        <w:t>2019</w:t>
      </w:r>
      <w:r w:rsidRPr="002523F7">
        <w:rPr>
          <w:rFonts w:eastAsia="Calibri"/>
          <w:b/>
          <w:bCs/>
          <w:u w:val="single"/>
        </w:rPr>
        <w:t xml:space="preserve"> r. o godz. 11:00 </w:t>
      </w:r>
      <w:r w:rsidRPr="002523F7">
        <w:rPr>
          <w:rFonts w:eastAsia="Calibri"/>
        </w:rPr>
        <w:t xml:space="preserve">w siedzibie Zamawiającego </w:t>
      </w:r>
      <w:r w:rsidRPr="002523F7">
        <w:rPr>
          <w:rFonts w:eastAsia="Calibri"/>
          <w:b/>
          <w:bCs/>
        </w:rPr>
        <w:t>w pokoju 303 poprzez użycie aplikacji do szyfrowania ofert dostępnej na miniPortalu i dokonywane jest poprzez odszyfrowanie i otwarcie ofert za pomocą klucza prywatnego.</w:t>
      </w:r>
    </w:p>
    <w:p w:rsidR="006C0828" w:rsidRPr="002523F7" w:rsidRDefault="006C0828" w:rsidP="006C0828">
      <w:pPr>
        <w:widowControl/>
        <w:numPr>
          <w:ilvl w:val="0"/>
          <w:numId w:val="3"/>
        </w:numPr>
        <w:tabs>
          <w:tab w:val="left" w:pos="240"/>
        </w:tabs>
        <w:autoSpaceDE/>
        <w:autoSpaceDN/>
        <w:adjustRightInd/>
        <w:spacing w:after="160" w:line="360" w:lineRule="auto"/>
        <w:ind w:left="240" w:hanging="240"/>
        <w:jc w:val="both"/>
        <w:rPr>
          <w:rFonts w:eastAsia="Calibri"/>
        </w:rPr>
      </w:pPr>
      <w:r w:rsidRPr="002523F7">
        <w:rPr>
          <w:rFonts w:eastAsia="Calibri"/>
        </w:rPr>
        <w:t>Otwarcie ofert jest jawne. Wykonawcy mogą uczestniczyć w sesji otwarcia ofert.</w:t>
      </w:r>
    </w:p>
    <w:p w:rsidR="006C0828" w:rsidRPr="002523F7" w:rsidRDefault="006C0828" w:rsidP="006C0828">
      <w:pPr>
        <w:widowControl/>
        <w:numPr>
          <w:ilvl w:val="0"/>
          <w:numId w:val="3"/>
        </w:numPr>
        <w:tabs>
          <w:tab w:val="left" w:pos="240"/>
        </w:tabs>
        <w:autoSpaceDE/>
        <w:autoSpaceDN/>
        <w:adjustRightInd/>
        <w:spacing w:after="160" w:line="360" w:lineRule="auto"/>
        <w:ind w:left="240" w:hanging="240"/>
        <w:jc w:val="both"/>
        <w:rPr>
          <w:rFonts w:eastAsia="Calibri"/>
        </w:rPr>
      </w:pPr>
      <w:r w:rsidRPr="002523F7">
        <w:rPr>
          <w:rFonts w:eastAsia="Calibri"/>
        </w:rPr>
        <w:t>Niezwłocznie po otwarciu ofert Zamawiający zamieszcza na stronie internetowej informacje z otwarcia ofert.</w:t>
      </w:r>
    </w:p>
    <w:p w:rsidR="006C0828" w:rsidRPr="002523F7" w:rsidRDefault="006C0828" w:rsidP="006C0828">
      <w:pPr>
        <w:widowControl/>
        <w:spacing w:line="360" w:lineRule="auto"/>
        <w:ind w:left="1134"/>
        <w:contextualSpacing/>
        <w:jc w:val="both"/>
        <w:rPr>
          <w:rFonts w:eastAsia="Calibri"/>
          <w:bCs/>
        </w:rPr>
      </w:pPr>
    </w:p>
    <w:p w:rsidR="006C0828" w:rsidRPr="002523F7" w:rsidRDefault="006C0828" w:rsidP="006C0828">
      <w:pPr>
        <w:widowControl/>
        <w:spacing w:line="360" w:lineRule="auto"/>
        <w:ind w:left="1134"/>
        <w:contextualSpacing/>
        <w:jc w:val="both"/>
        <w:rPr>
          <w:rFonts w:eastAsia="Calibri"/>
          <w:bCs/>
        </w:rPr>
      </w:pPr>
    </w:p>
    <w:p w:rsidR="006C0828" w:rsidRPr="002523F7" w:rsidRDefault="006C0828" w:rsidP="006C0828">
      <w:pPr>
        <w:widowControl/>
        <w:spacing w:line="360" w:lineRule="auto"/>
        <w:ind w:left="1134"/>
        <w:contextualSpacing/>
        <w:jc w:val="both"/>
        <w:rPr>
          <w:rFonts w:eastAsia="Calibri"/>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XII</w:t>
      </w:r>
    </w:p>
    <w:p w:rsidR="006C0828" w:rsidRPr="002523F7" w:rsidRDefault="006C0828" w:rsidP="006C0828">
      <w:pPr>
        <w:pStyle w:val="Style7"/>
        <w:widowControl/>
        <w:spacing w:line="360" w:lineRule="auto"/>
        <w:jc w:val="center"/>
        <w:rPr>
          <w:rStyle w:val="FontStyle48"/>
          <w:sz w:val="24"/>
          <w:szCs w:val="24"/>
        </w:rPr>
      </w:pPr>
      <w:r w:rsidRPr="002523F7">
        <w:rPr>
          <w:rStyle w:val="FontStyle48"/>
          <w:sz w:val="24"/>
          <w:szCs w:val="24"/>
        </w:rPr>
        <w:t>OPIS SPOSOBU OBLICZENIA CENY.</w:t>
      </w:r>
    </w:p>
    <w:p w:rsidR="006C0828" w:rsidRPr="002523F7" w:rsidRDefault="006C0828" w:rsidP="006C0828">
      <w:pPr>
        <w:pStyle w:val="Style25"/>
        <w:widowControl/>
        <w:spacing w:line="360" w:lineRule="auto"/>
        <w:ind w:left="403" w:hanging="403"/>
        <w:rPr>
          <w:rStyle w:val="FontStyle49"/>
          <w:sz w:val="24"/>
          <w:szCs w:val="24"/>
        </w:rPr>
      </w:pPr>
      <w:r w:rsidRPr="002523F7">
        <w:rPr>
          <w:rStyle w:val="FontStyle49"/>
          <w:sz w:val="24"/>
          <w:szCs w:val="24"/>
        </w:rPr>
        <w:t>1.   Zamawiający oceni i porówna jedynie te oferty, które odpowiadają zasadom określonym w ustawie i spełniają wymagania określone w SIWZ.</w:t>
      </w:r>
    </w:p>
    <w:p w:rsidR="006C0828" w:rsidRPr="002523F7" w:rsidRDefault="006C0828" w:rsidP="006C0828">
      <w:pPr>
        <w:pStyle w:val="Style33"/>
        <w:widowControl/>
        <w:numPr>
          <w:ilvl w:val="0"/>
          <w:numId w:val="4"/>
        </w:numPr>
        <w:tabs>
          <w:tab w:val="left" w:pos="422"/>
        </w:tabs>
        <w:spacing w:line="360" w:lineRule="auto"/>
        <w:ind w:left="422" w:hanging="422"/>
        <w:rPr>
          <w:rStyle w:val="FontStyle49"/>
          <w:sz w:val="24"/>
          <w:szCs w:val="24"/>
        </w:rPr>
      </w:pPr>
      <w:r w:rsidRPr="002523F7">
        <w:rPr>
          <w:rStyle w:val="FontStyle49"/>
          <w:sz w:val="24"/>
          <w:szCs w:val="24"/>
        </w:rPr>
        <w:t>W ofercie należy podać cenę netto, podatek VAT oraz cenę brutto realizacji zamówienia (z podatkiem VAT) z dokładnością do dwóch miejsc po przecinku.</w:t>
      </w:r>
    </w:p>
    <w:p w:rsidR="006C0828" w:rsidRPr="002523F7" w:rsidRDefault="006C0828" w:rsidP="006C0828">
      <w:pPr>
        <w:pStyle w:val="Style33"/>
        <w:widowControl/>
        <w:numPr>
          <w:ilvl w:val="0"/>
          <w:numId w:val="4"/>
        </w:numPr>
        <w:tabs>
          <w:tab w:val="left" w:pos="422"/>
        </w:tabs>
        <w:spacing w:line="360" w:lineRule="auto"/>
        <w:ind w:left="422" w:hanging="422"/>
        <w:rPr>
          <w:rStyle w:val="FontStyle49"/>
          <w:sz w:val="24"/>
          <w:szCs w:val="24"/>
        </w:rPr>
      </w:pPr>
      <w:r w:rsidRPr="002523F7">
        <w:rPr>
          <w:rStyle w:val="FontStyle49"/>
          <w:sz w:val="24"/>
          <w:szCs w:val="24"/>
        </w:rPr>
        <w:t>Cena oferty (i wszystkie jej składniki stanowiące podstawę do wzajemnych rozliczeń Wykonawcy z Zamawiającym) powinna być wyrażona w polskich złotych z dokładnością do dwóch miejsc po przecinku zgodnie z zasadami matematycznymi.</w:t>
      </w:r>
    </w:p>
    <w:p w:rsidR="006C0828" w:rsidRPr="002523F7" w:rsidRDefault="006C0828" w:rsidP="006C0828">
      <w:pPr>
        <w:pStyle w:val="Style6"/>
        <w:widowControl/>
        <w:spacing w:line="360" w:lineRule="auto"/>
        <w:ind w:left="408"/>
        <w:jc w:val="left"/>
        <w:rPr>
          <w:rStyle w:val="FontStyle49"/>
          <w:sz w:val="24"/>
          <w:szCs w:val="24"/>
        </w:rPr>
      </w:pPr>
      <w:r w:rsidRPr="002523F7">
        <w:rPr>
          <w:rStyle w:val="FontStyle49"/>
          <w:sz w:val="24"/>
          <w:szCs w:val="24"/>
        </w:rPr>
        <w:t>Nie dopuszcza się zaokrągleń poprzez odrzucenie miejsc po przecinku.</w:t>
      </w:r>
    </w:p>
    <w:p w:rsidR="006C0828" w:rsidRPr="002523F7" w:rsidRDefault="006C0828" w:rsidP="006C0828">
      <w:pPr>
        <w:pStyle w:val="Style22"/>
        <w:widowControl/>
        <w:numPr>
          <w:ilvl w:val="0"/>
          <w:numId w:val="5"/>
        </w:numPr>
        <w:tabs>
          <w:tab w:val="left" w:pos="422"/>
        </w:tabs>
        <w:spacing w:line="360" w:lineRule="auto"/>
        <w:ind w:left="422" w:hanging="422"/>
        <w:rPr>
          <w:rStyle w:val="FontStyle49"/>
          <w:sz w:val="24"/>
          <w:szCs w:val="24"/>
        </w:rPr>
      </w:pPr>
      <w:r w:rsidRPr="002523F7">
        <w:rPr>
          <w:rStyle w:val="FontStyle48"/>
          <w:sz w:val="24"/>
          <w:szCs w:val="24"/>
        </w:rPr>
        <w:t xml:space="preserve">Jeżeli złożono ofertę, której wybór prowadziłby do powstania u Zamawiającego obowiązku podatkowego zgodnie z przepisami o </w:t>
      </w:r>
      <w:r w:rsidRPr="002523F7">
        <w:rPr>
          <w:rStyle w:val="FontStyle48"/>
          <w:sz w:val="24"/>
          <w:szCs w:val="24"/>
        </w:rPr>
        <w:lastRenderedPageBreak/>
        <w:t>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Cena powinna być podana cyfrowo i słownie. W razie rozbieżności będzie przyjmowana cena określona słownie.</w:t>
      </w:r>
    </w:p>
    <w:p w:rsidR="006C0828" w:rsidRPr="002523F7" w:rsidRDefault="006C0828" w:rsidP="006C0828">
      <w:pPr>
        <w:pStyle w:val="Style33"/>
        <w:widowControl/>
        <w:numPr>
          <w:ilvl w:val="0"/>
          <w:numId w:val="5"/>
        </w:numPr>
        <w:tabs>
          <w:tab w:val="left" w:pos="422"/>
        </w:tabs>
        <w:spacing w:line="360" w:lineRule="auto"/>
        <w:ind w:firstLine="0"/>
        <w:jc w:val="left"/>
        <w:rPr>
          <w:rStyle w:val="FontStyle49"/>
          <w:sz w:val="24"/>
          <w:szCs w:val="24"/>
        </w:rPr>
      </w:pPr>
      <w:r w:rsidRPr="002523F7">
        <w:rPr>
          <w:rStyle w:val="FontStyle49"/>
          <w:sz w:val="24"/>
          <w:szCs w:val="24"/>
        </w:rPr>
        <w:t>Cena oferty musi obejmować pełny zakres wykonania przedmiotu niniejszego zamówienia.</w:t>
      </w:r>
    </w:p>
    <w:p w:rsidR="006C0828" w:rsidRPr="002523F7" w:rsidRDefault="006C0828" w:rsidP="006C0828">
      <w:pPr>
        <w:pStyle w:val="Style33"/>
        <w:widowControl/>
        <w:numPr>
          <w:ilvl w:val="0"/>
          <w:numId w:val="5"/>
        </w:numPr>
        <w:tabs>
          <w:tab w:val="left" w:pos="422"/>
        </w:tabs>
        <w:spacing w:line="360" w:lineRule="auto"/>
        <w:ind w:firstLine="0"/>
        <w:jc w:val="left"/>
        <w:rPr>
          <w:rStyle w:val="FontStyle49"/>
          <w:sz w:val="24"/>
          <w:szCs w:val="24"/>
        </w:rPr>
      </w:pPr>
      <w:r w:rsidRPr="002523F7">
        <w:rPr>
          <w:rStyle w:val="FontStyle49"/>
          <w:sz w:val="24"/>
          <w:szCs w:val="24"/>
        </w:rPr>
        <w:t>Cena jest wartością ryczałtową.</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w:t>
      </w:r>
      <w:r w:rsidRPr="002523F7">
        <w:rPr>
          <w:rStyle w:val="FontStyle49"/>
          <w:sz w:val="24"/>
          <w:szCs w:val="24"/>
        </w:rPr>
        <w:lastRenderedPageBreak/>
        <w:t>tym Wykonawcę, którego oferta została poprawiona (art. 87 ust.2 ustawy PZP).</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Zamawiający odrzuci ofertę, jeżeli będzie zawierała rażąco niską cenę lub koszt w stosunku do przedmiotu zamówienia (art. 89 ust.1 pkt. 4 ustawy PZP).</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określonych w art. 90 ust. 1 pkt 1) - 5) ustawy PZP.</w:t>
      </w:r>
    </w:p>
    <w:p w:rsidR="006C0828" w:rsidRPr="002523F7" w:rsidRDefault="006C0828" w:rsidP="006C0828">
      <w:pPr>
        <w:pStyle w:val="Style33"/>
        <w:widowControl/>
        <w:numPr>
          <w:ilvl w:val="0"/>
          <w:numId w:val="5"/>
        </w:numPr>
        <w:tabs>
          <w:tab w:val="left" w:pos="422"/>
        </w:tabs>
        <w:spacing w:line="360" w:lineRule="auto"/>
        <w:ind w:left="422" w:hanging="422"/>
        <w:rPr>
          <w:rStyle w:val="FontStyle49"/>
          <w:sz w:val="24"/>
          <w:szCs w:val="24"/>
        </w:rPr>
      </w:pPr>
      <w:r w:rsidRPr="002523F7">
        <w:rPr>
          <w:rStyle w:val="FontStyle49"/>
          <w:sz w:val="24"/>
          <w:szCs w:val="24"/>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 PZP).</w:t>
      </w:r>
    </w:p>
    <w:p w:rsidR="006C0828" w:rsidRPr="002523F7" w:rsidRDefault="006C0828" w:rsidP="006C0828">
      <w:pPr>
        <w:pStyle w:val="Style27"/>
        <w:widowControl/>
        <w:spacing w:line="360" w:lineRule="auto"/>
        <w:ind w:left="566" w:hanging="566"/>
        <w:jc w:val="center"/>
        <w:rPr>
          <w:rStyle w:val="FontStyle48"/>
          <w:sz w:val="24"/>
          <w:szCs w:val="24"/>
        </w:rPr>
      </w:pPr>
      <w:r w:rsidRPr="002523F7">
        <w:rPr>
          <w:b/>
        </w:rPr>
        <w:lastRenderedPageBreak/>
        <w:t xml:space="preserve">ROZDZIAŁ </w:t>
      </w:r>
      <w:r w:rsidRPr="002523F7">
        <w:rPr>
          <w:rStyle w:val="FontStyle48"/>
          <w:sz w:val="24"/>
          <w:szCs w:val="24"/>
        </w:rPr>
        <w:t>XIII</w:t>
      </w:r>
    </w:p>
    <w:p w:rsidR="006C0828" w:rsidRPr="002523F7" w:rsidRDefault="006C0828" w:rsidP="006C0828">
      <w:pPr>
        <w:pStyle w:val="Style27"/>
        <w:widowControl/>
        <w:spacing w:line="360" w:lineRule="auto"/>
        <w:ind w:left="566" w:hanging="566"/>
        <w:jc w:val="center"/>
        <w:rPr>
          <w:b/>
          <w:bCs/>
        </w:rPr>
      </w:pPr>
      <w:r w:rsidRPr="002523F7">
        <w:rPr>
          <w:rStyle w:val="FontStyle48"/>
          <w:sz w:val="24"/>
          <w:szCs w:val="24"/>
        </w:rPr>
        <w:t>OPIS  KRYTERIÓW  WRAZ  Z  PODANIEM  WAG  TYCH  KRYTERIÓW I SPOSOBU OCENY OFERT.</w:t>
      </w:r>
    </w:p>
    <w:p w:rsidR="006C0828" w:rsidRPr="002523F7" w:rsidRDefault="006C0828" w:rsidP="006C0828">
      <w:pPr>
        <w:pStyle w:val="Style6"/>
        <w:widowControl/>
        <w:spacing w:line="360" w:lineRule="auto"/>
        <w:jc w:val="left"/>
        <w:rPr>
          <w:rStyle w:val="FontStyle49"/>
          <w:sz w:val="24"/>
          <w:szCs w:val="24"/>
        </w:rPr>
      </w:pPr>
      <w:r w:rsidRPr="002523F7">
        <w:rPr>
          <w:rStyle w:val="FontStyle49"/>
          <w:sz w:val="24"/>
          <w:szCs w:val="24"/>
        </w:rPr>
        <w:t>1.     Zamawiający przy wyborze Wykonawcy posługiwał się będzie następującym kryterium:</w:t>
      </w:r>
    </w:p>
    <w:p w:rsidR="006C0828" w:rsidRPr="002523F7" w:rsidRDefault="006C0828" w:rsidP="006C0828">
      <w:pPr>
        <w:pStyle w:val="Style29"/>
        <w:widowControl/>
        <w:tabs>
          <w:tab w:val="left" w:pos="614"/>
        </w:tabs>
        <w:spacing w:line="360" w:lineRule="auto"/>
        <w:ind w:left="360"/>
        <w:rPr>
          <w:rStyle w:val="FontStyle49"/>
          <w:b/>
          <w:bCs/>
          <w:sz w:val="24"/>
          <w:szCs w:val="24"/>
        </w:rPr>
      </w:pPr>
    </w:p>
    <w:p w:rsidR="006C0828" w:rsidRPr="002523F7" w:rsidRDefault="006C0828" w:rsidP="006C0828">
      <w:pPr>
        <w:pStyle w:val="Style29"/>
        <w:widowControl/>
        <w:tabs>
          <w:tab w:val="left" w:pos="614"/>
        </w:tabs>
        <w:spacing w:line="360" w:lineRule="auto"/>
        <w:ind w:left="360"/>
        <w:rPr>
          <w:rStyle w:val="FontStyle49"/>
          <w:b/>
          <w:bCs/>
          <w:sz w:val="24"/>
          <w:szCs w:val="24"/>
        </w:rPr>
      </w:pPr>
      <w:r w:rsidRPr="002523F7">
        <w:rPr>
          <w:rStyle w:val="FontStyle49"/>
          <w:sz w:val="24"/>
          <w:szCs w:val="24"/>
        </w:rPr>
        <w:t>1) Cena wykonania zamówienia - waga 100%, maks. ilość punktów 100.</w:t>
      </w:r>
    </w:p>
    <w:p w:rsidR="006C0828" w:rsidRPr="002523F7" w:rsidRDefault="006C0828" w:rsidP="006C0828">
      <w:pPr>
        <w:pStyle w:val="Style6"/>
        <w:widowControl/>
        <w:spacing w:line="360" w:lineRule="auto"/>
      </w:pPr>
    </w:p>
    <w:p w:rsidR="006C0828" w:rsidRPr="002523F7" w:rsidRDefault="006C0828" w:rsidP="006C0828">
      <w:pPr>
        <w:pStyle w:val="Style6"/>
        <w:widowControl/>
        <w:spacing w:line="360" w:lineRule="auto"/>
        <w:rPr>
          <w:rStyle w:val="FontStyle49"/>
          <w:sz w:val="24"/>
          <w:szCs w:val="24"/>
        </w:rPr>
      </w:pPr>
      <w:r w:rsidRPr="002523F7">
        <w:rPr>
          <w:rStyle w:val="FontStyle49"/>
          <w:sz w:val="24"/>
          <w:szCs w:val="24"/>
        </w:rPr>
        <w:t>Liczba punktów w kryterium cena zostanie obliczona według następującego wzoru :</w:t>
      </w:r>
    </w:p>
    <w:p w:rsidR="006C0828" w:rsidRPr="002523F7" w:rsidRDefault="006C0828" w:rsidP="006C0828">
      <w:pPr>
        <w:pStyle w:val="Style6"/>
        <w:widowControl/>
        <w:spacing w:line="360" w:lineRule="auto"/>
        <w:jc w:val="left"/>
      </w:pPr>
    </w:p>
    <w:p w:rsidR="006C0828" w:rsidRPr="002523F7" w:rsidRDefault="006C0828" w:rsidP="006C0828">
      <w:pPr>
        <w:pStyle w:val="Style6"/>
        <w:widowControl/>
        <w:spacing w:line="360" w:lineRule="auto"/>
        <w:rPr>
          <w:rStyle w:val="FontStyle47"/>
          <w:sz w:val="24"/>
          <w:szCs w:val="24"/>
        </w:rPr>
      </w:pPr>
      <w:r w:rsidRPr="002523F7">
        <w:rPr>
          <w:rStyle w:val="FontStyle49"/>
          <w:sz w:val="24"/>
          <w:szCs w:val="24"/>
        </w:rPr>
        <w:t>C</w:t>
      </w:r>
      <w:r w:rsidRPr="002523F7">
        <w:rPr>
          <w:rStyle w:val="FontStyle47"/>
          <w:sz w:val="24"/>
          <w:szCs w:val="24"/>
        </w:rPr>
        <w:t>n</w:t>
      </w:r>
    </w:p>
    <w:p w:rsidR="006C0828" w:rsidRPr="002523F7" w:rsidRDefault="006C0828" w:rsidP="006C0828">
      <w:pPr>
        <w:pStyle w:val="Style6"/>
        <w:widowControl/>
        <w:tabs>
          <w:tab w:val="left" w:leader="hyphen" w:pos="5189"/>
        </w:tabs>
        <w:spacing w:line="360" w:lineRule="auto"/>
        <w:ind w:left="3893"/>
        <w:jc w:val="both"/>
        <w:rPr>
          <w:rStyle w:val="FontStyle49"/>
          <w:sz w:val="24"/>
          <w:szCs w:val="24"/>
        </w:rPr>
      </w:pPr>
      <w:r w:rsidRPr="002523F7">
        <w:rPr>
          <w:rStyle w:val="FontStyle49"/>
          <w:sz w:val="24"/>
          <w:szCs w:val="24"/>
        </w:rPr>
        <w:t>C=</w:t>
      </w:r>
      <w:r w:rsidRPr="002523F7">
        <w:rPr>
          <w:rStyle w:val="FontStyle49"/>
          <w:sz w:val="24"/>
          <w:szCs w:val="24"/>
        </w:rPr>
        <w:tab/>
        <w:t>x 100 pkt</w:t>
      </w:r>
    </w:p>
    <w:p w:rsidR="006C0828" w:rsidRPr="002523F7" w:rsidRDefault="006C0828" w:rsidP="006C0828">
      <w:pPr>
        <w:pStyle w:val="Style6"/>
        <w:widowControl/>
        <w:tabs>
          <w:tab w:val="left" w:leader="hyphen" w:pos="5189"/>
        </w:tabs>
        <w:spacing w:line="360" w:lineRule="auto"/>
        <w:ind w:left="3893"/>
        <w:jc w:val="both"/>
        <w:rPr>
          <w:rStyle w:val="FontStyle49"/>
          <w:sz w:val="24"/>
          <w:szCs w:val="24"/>
        </w:rPr>
      </w:pPr>
      <w:r w:rsidRPr="002523F7">
        <w:rPr>
          <w:rStyle w:val="FontStyle49"/>
          <w:sz w:val="24"/>
          <w:szCs w:val="24"/>
        </w:rPr>
        <w:t xml:space="preserve">          Cbo</w:t>
      </w:r>
    </w:p>
    <w:p w:rsidR="006C0828" w:rsidRPr="002523F7" w:rsidRDefault="006C0828" w:rsidP="006C0828">
      <w:pPr>
        <w:pStyle w:val="Style7"/>
        <w:widowControl/>
        <w:spacing w:line="360" w:lineRule="auto"/>
        <w:jc w:val="left"/>
        <w:rPr>
          <w:rStyle w:val="FontStyle48"/>
          <w:sz w:val="24"/>
          <w:szCs w:val="24"/>
        </w:rPr>
      </w:pPr>
      <w:r w:rsidRPr="002523F7">
        <w:rPr>
          <w:rStyle w:val="FontStyle48"/>
          <w:sz w:val="24"/>
          <w:szCs w:val="24"/>
        </w:rPr>
        <w:t>gdzie:</w:t>
      </w:r>
    </w:p>
    <w:p w:rsidR="006C0828" w:rsidRPr="002523F7" w:rsidRDefault="006C0828" w:rsidP="006C0828">
      <w:pPr>
        <w:pStyle w:val="Style7"/>
        <w:widowControl/>
        <w:spacing w:line="360" w:lineRule="auto"/>
        <w:ind w:left="715" w:right="2304"/>
        <w:rPr>
          <w:rStyle w:val="FontStyle48"/>
          <w:sz w:val="24"/>
          <w:szCs w:val="24"/>
        </w:rPr>
      </w:pPr>
      <w:r w:rsidRPr="002523F7">
        <w:rPr>
          <w:rStyle w:val="FontStyle48"/>
          <w:sz w:val="24"/>
          <w:szCs w:val="24"/>
        </w:rPr>
        <w:t>Cn- najniższa cena ofertowa brutto spośród badanych ofert,</w:t>
      </w:r>
    </w:p>
    <w:p w:rsidR="006C0828" w:rsidRPr="002523F7" w:rsidRDefault="006C0828" w:rsidP="006C0828">
      <w:pPr>
        <w:pStyle w:val="Style7"/>
        <w:widowControl/>
        <w:spacing w:line="360" w:lineRule="auto"/>
        <w:ind w:left="715" w:right="2304"/>
        <w:rPr>
          <w:rStyle w:val="FontStyle48"/>
          <w:sz w:val="24"/>
          <w:szCs w:val="24"/>
        </w:rPr>
      </w:pPr>
      <w:r w:rsidRPr="002523F7">
        <w:rPr>
          <w:rStyle w:val="FontStyle48"/>
          <w:sz w:val="24"/>
          <w:szCs w:val="24"/>
        </w:rPr>
        <w:lastRenderedPageBreak/>
        <w:t>Cbo - cena brutto badanej oferty.</w:t>
      </w:r>
    </w:p>
    <w:p w:rsidR="006C0828" w:rsidRPr="002523F7" w:rsidRDefault="006C0828" w:rsidP="006C0828">
      <w:pPr>
        <w:pStyle w:val="Style7"/>
        <w:widowControl/>
        <w:spacing w:line="360" w:lineRule="auto"/>
        <w:ind w:right="2304"/>
        <w:rPr>
          <w:b/>
          <w:bCs/>
        </w:rPr>
      </w:pPr>
      <w:r w:rsidRPr="002523F7">
        <w:rPr>
          <w:rStyle w:val="FontStyle48"/>
          <w:sz w:val="24"/>
          <w:szCs w:val="24"/>
        </w:rPr>
        <w:t xml:space="preserve">       </w:t>
      </w:r>
    </w:p>
    <w:p w:rsidR="006C0828" w:rsidRPr="002523F7" w:rsidRDefault="006C0828" w:rsidP="006C0828">
      <w:pPr>
        <w:pStyle w:val="Style7"/>
        <w:widowControl/>
        <w:spacing w:line="360" w:lineRule="auto"/>
        <w:rPr>
          <w:rStyle w:val="FontStyle48"/>
          <w:sz w:val="24"/>
          <w:szCs w:val="24"/>
          <w:u w:val="single"/>
        </w:rPr>
      </w:pPr>
      <w:r w:rsidRPr="002523F7">
        <w:rPr>
          <w:rStyle w:val="FontStyle49"/>
          <w:sz w:val="24"/>
          <w:szCs w:val="24"/>
          <w:u w:val="single"/>
        </w:rPr>
        <w:t>Uzyskana łączna liczba punktów stanowić będzie całkowitą ocenę punktową oferty</w:t>
      </w:r>
      <w:r w:rsidRPr="002523F7">
        <w:rPr>
          <w:rStyle w:val="FontStyle48"/>
          <w:sz w:val="24"/>
          <w:szCs w:val="24"/>
          <w:u w:val="single"/>
        </w:rPr>
        <w:t xml:space="preserve">. Łączna ocena punktowa liczona będzie z dokładnością do dwóch miejsc po przecinku. </w:t>
      </w:r>
    </w:p>
    <w:p w:rsidR="006C0828" w:rsidRPr="002523F7" w:rsidRDefault="006C0828" w:rsidP="006C0828">
      <w:pPr>
        <w:pStyle w:val="Style7"/>
        <w:widowControl/>
        <w:spacing w:line="360" w:lineRule="auto"/>
        <w:rPr>
          <w:rStyle w:val="FontStyle48"/>
          <w:b w:val="0"/>
          <w:bCs w:val="0"/>
          <w:sz w:val="24"/>
          <w:szCs w:val="24"/>
        </w:rPr>
      </w:pPr>
    </w:p>
    <w:p w:rsidR="006C0828" w:rsidRPr="002523F7" w:rsidRDefault="006C0828" w:rsidP="006C0828">
      <w:pPr>
        <w:pStyle w:val="Style7"/>
        <w:widowControl/>
        <w:spacing w:line="360" w:lineRule="auto"/>
        <w:ind w:left="426" w:hanging="426"/>
        <w:rPr>
          <w:rStyle w:val="FontStyle48"/>
          <w:sz w:val="24"/>
          <w:szCs w:val="24"/>
        </w:rPr>
      </w:pPr>
      <w:r w:rsidRPr="002523F7">
        <w:rPr>
          <w:rStyle w:val="FontStyle48"/>
          <w:sz w:val="24"/>
          <w:szCs w:val="24"/>
        </w:rPr>
        <w:t xml:space="preserve">2.    Wykonawca winien podać na formularzu ofertowym cenę netto, podatek VAT w obowiązującej wysokości  i cenę brutto w złotych polskich za utrzymanie czystości w ilościach wskazanych w załączniku nr 2 do umowy „Tabela zadania” zgodnie z wymogami określonymi w SIWZ – w skali jednego miesiąca, wliczając cenę czynności dodatkowych – również w skali 1 miesiąca. </w:t>
      </w:r>
    </w:p>
    <w:p w:rsidR="006C0828" w:rsidRPr="002523F7" w:rsidRDefault="006C0828" w:rsidP="006C0828">
      <w:pPr>
        <w:pStyle w:val="Style7"/>
        <w:widowControl/>
        <w:spacing w:line="360" w:lineRule="auto"/>
        <w:ind w:left="426" w:hanging="426"/>
        <w:rPr>
          <w:rStyle w:val="FontStyle48"/>
          <w:b w:val="0"/>
          <w:bCs w:val="0"/>
          <w:sz w:val="24"/>
          <w:szCs w:val="24"/>
        </w:rPr>
      </w:pPr>
    </w:p>
    <w:p w:rsidR="006C0828" w:rsidRPr="002523F7" w:rsidRDefault="006C0828" w:rsidP="006C0828">
      <w:pPr>
        <w:pStyle w:val="Style7"/>
        <w:widowControl/>
        <w:spacing w:line="360" w:lineRule="auto"/>
        <w:ind w:left="426" w:hanging="426"/>
        <w:rPr>
          <w:rStyle w:val="FontStyle48"/>
          <w:b w:val="0"/>
          <w:bCs w:val="0"/>
          <w:sz w:val="24"/>
          <w:szCs w:val="24"/>
        </w:rPr>
      </w:pPr>
      <w:r w:rsidRPr="002523F7">
        <w:rPr>
          <w:rStyle w:val="FontStyle48"/>
          <w:sz w:val="24"/>
          <w:szCs w:val="24"/>
        </w:rPr>
        <w:t xml:space="preserve">3.   </w:t>
      </w:r>
      <w:r w:rsidRPr="002523F7">
        <w:rPr>
          <w:rStyle w:val="FontStyle48"/>
          <w:sz w:val="24"/>
          <w:szCs w:val="24"/>
        </w:rPr>
        <w:tab/>
        <w:t>Doliczenie podatku VAT nie dotyczy Wykonawcy biorącego udział w     wewnątrzwspólnotowym nabyciu towarów, w sytuacji, gdy obowiązek podatkowy powstaje po stronie Zamawiającego.</w:t>
      </w:r>
    </w:p>
    <w:p w:rsidR="006C0828" w:rsidRPr="002523F7" w:rsidRDefault="006C0828" w:rsidP="006C0828">
      <w:pPr>
        <w:pStyle w:val="Style7"/>
        <w:widowControl/>
        <w:spacing w:line="360" w:lineRule="auto"/>
        <w:rPr>
          <w:rStyle w:val="FontStyle48"/>
          <w:b w:val="0"/>
          <w:bCs w:val="0"/>
          <w:sz w:val="24"/>
          <w:szCs w:val="24"/>
        </w:rPr>
      </w:pPr>
    </w:p>
    <w:p w:rsidR="006C0828" w:rsidRPr="002523F7" w:rsidRDefault="006C0828" w:rsidP="006C0828">
      <w:pPr>
        <w:pStyle w:val="Style7"/>
        <w:widowControl/>
        <w:spacing w:line="360" w:lineRule="auto"/>
        <w:ind w:left="405" w:hanging="405"/>
        <w:rPr>
          <w:rStyle w:val="FontStyle48"/>
          <w:b w:val="0"/>
          <w:bCs w:val="0"/>
          <w:sz w:val="24"/>
          <w:szCs w:val="24"/>
        </w:rPr>
      </w:pPr>
      <w:r w:rsidRPr="002523F7">
        <w:rPr>
          <w:rStyle w:val="FontStyle48"/>
          <w:sz w:val="24"/>
          <w:szCs w:val="24"/>
        </w:rPr>
        <w:t xml:space="preserve">4. </w:t>
      </w:r>
      <w:r w:rsidRPr="002523F7">
        <w:rPr>
          <w:rStyle w:val="FontStyle48"/>
          <w:sz w:val="24"/>
          <w:szCs w:val="24"/>
        </w:rPr>
        <w:tab/>
        <w:t xml:space="preserve">Cena oferty (tj. cena realizacji przedmiotu zamówienia w skali jednego miesiąca) musi obejmować całkowity koszt wykonania </w:t>
      </w:r>
      <w:r w:rsidRPr="002523F7">
        <w:rPr>
          <w:rStyle w:val="FontStyle48"/>
          <w:sz w:val="24"/>
          <w:szCs w:val="24"/>
        </w:rPr>
        <w:lastRenderedPageBreak/>
        <w:t>przedmiotu zamówienia wraz z czynnościami dodatkowymi w skali jednego miesiąca  oraz wszelkie koszty towarzyszące wykonaniu.</w:t>
      </w:r>
    </w:p>
    <w:p w:rsidR="006C0828" w:rsidRPr="002523F7" w:rsidRDefault="006C0828" w:rsidP="006C0828">
      <w:pPr>
        <w:widowControl/>
        <w:spacing w:line="360" w:lineRule="auto"/>
        <w:jc w:val="center"/>
        <w:rPr>
          <w:rFonts w:eastAsia="Calibri"/>
          <w:b/>
          <w:bCs/>
        </w:rPr>
      </w:pPr>
    </w:p>
    <w:p w:rsidR="006C0828" w:rsidRPr="002523F7" w:rsidRDefault="006C0828" w:rsidP="006C0828">
      <w:pPr>
        <w:widowControl/>
        <w:spacing w:line="360" w:lineRule="auto"/>
        <w:jc w:val="center"/>
        <w:rPr>
          <w:rFonts w:eastAsia="Calibri"/>
          <w:b/>
          <w:bCs/>
        </w:rPr>
      </w:pPr>
      <w:r w:rsidRPr="002523F7">
        <w:rPr>
          <w:rFonts w:eastAsia="Calibri"/>
          <w:b/>
          <w:bCs/>
        </w:rPr>
        <w:t>ROZDZIAŁ XIV</w:t>
      </w:r>
    </w:p>
    <w:p w:rsidR="006C0828" w:rsidRPr="002523F7" w:rsidRDefault="006C0828" w:rsidP="006C0828">
      <w:pPr>
        <w:widowControl/>
        <w:spacing w:line="360" w:lineRule="auto"/>
        <w:jc w:val="center"/>
        <w:rPr>
          <w:rFonts w:eastAsia="Calibri"/>
          <w:b/>
          <w:bCs/>
        </w:rPr>
      </w:pPr>
      <w:r w:rsidRPr="002523F7">
        <w:rPr>
          <w:rFonts w:eastAsia="Calibri"/>
          <w:b/>
          <w:bCs/>
        </w:rPr>
        <w:t xml:space="preserve"> FORMALNOŚCI DO DOPEŁNIENIA PO WYBORZE OFERTY W  CELU ZAWARCIA UMOWY</w:t>
      </w:r>
    </w:p>
    <w:p w:rsidR="006C0828" w:rsidRPr="002523F7" w:rsidRDefault="006C0828" w:rsidP="006C0828">
      <w:pPr>
        <w:widowControl/>
        <w:numPr>
          <w:ilvl w:val="0"/>
          <w:numId w:val="45"/>
        </w:numPr>
        <w:tabs>
          <w:tab w:val="left" w:pos="274"/>
        </w:tabs>
        <w:autoSpaceDE/>
        <w:autoSpaceDN/>
        <w:adjustRightInd/>
        <w:spacing w:after="160" w:line="360" w:lineRule="auto"/>
        <w:ind w:left="714" w:hanging="357"/>
        <w:contextualSpacing/>
        <w:jc w:val="both"/>
        <w:rPr>
          <w:rFonts w:eastAsia="Calibri"/>
        </w:rPr>
      </w:pPr>
      <w:r w:rsidRPr="002523F7">
        <w:rPr>
          <w:rFonts w:eastAsia="Calibri"/>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6C0828" w:rsidRPr="002523F7" w:rsidRDefault="006C0828" w:rsidP="006C0828">
      <w:pPr>
        <w:widowControl/>
        <w:numPr>
          <w:ilvl w:val="0"/>
          <w:numId w:val="45"/>
        </w:numPr>
        <w:tabs>
          <w:tab w:val="left" w:pos="274"/>
        </w:tabs>
        <w:autoSpaceDE/>
        <w:autoSpaceDN/>
        <w:adjustRightInd/>
        <w:spacing w:after="160" w:line="360" w:lineRule="auto"/>
        <w:ind w:left="714" w:hanging="357"/>
        <w:contextualSpacing/>
        <w:jc w:val="both"/>
        <w:rPr>
          <w:rFonts w:eastAsia="Calibri"/>
        </w:rPr>
      </w:pPr>
      <w:r w:rsidRPr="002523F7">
        <w:rPr>
          <w:rFonts w:eastAsia="Calibri"/>
        </w:rPr>
        <w:t>W przypadku wniesienia odwołania, umowa może być zawarta dopiero po ogłoszeniu wyroku lub postanowienia kończącego postępowanie odwoławcze.</w:t>
      </w:r>
    </w:p>
    <w:p w:rsidR="006C0828" w:rsidRPr="002523F7" w:rsidRDefault="006C0828" w:rsidP="006C0828">
      <w:pPr>
        <w:pStyle w:val="Style7"/>
        <w:widowControl/>
        <w:spacing w:line="360" w:lineRule="auto"/>
        <w:jc w:val="center"/>
        <w:rPr>
          <w:rStyle w:val="FontStyle48"/>
          <w:sz w:val="24"/>
          <w:szCs w:val="24"/>
        </w:rPr>
      </w:pPr>
      <w:r w:rsidRPr="002523F7">
        <w:rPr>
          <w:rFonts w:eastAsia="Calibri"/>
          <w:b/>
          <w:bCs/>
        </w:rPr>
        <w:t xml:space="preserve">ROZDZIAŁ </w:t>
      </w:r>
      <w:r w:rsidRPr="002523F7">
        <w:rPr>
          <w:rStyle w:val="FontStyle48"/>
          <w:sz w:val="24"/>
          <w:szCs w:val="24"/>
        </w:rPr>
        <w:t>XV</w:t>
      </w:r>
    </w:p>
    <w:p w:rsidR="006C0828" w:rsidRPr="002523F7" w:rsidRDefault="006C0828" w:rsidP="006C0828">
      <w:pPr>
        <w:pStyle w:val="Style7"/>
        <w:widowControl/>
        <w:spacing w:line="360" w:lineRule="auto"/>
        <w:jc w:val="center"/>
        <w:rPr>
          <w:b/>
          <w:bCs/>
        </w:rPr>
      </w:pPr>
      <w:r w:rsidRPr="002523F7">
        <w:rPr>
          <w:rStyle w:val="FontStyle48"/>
          <w:sz w:val="24"/>
          <w:szCs w:val="24"/>
        </w:rPr>
        <w:lastRenderedPageBreak/>
        <w:t>WYMAGANIA DOTYCZĄCE ZABEZPIECZENIA NALEŻYTEGO WYKONANIA UMOWY.</w:t>
      </w:r>
    </w:p>
    <w:p w:rsidR="006C0828" w:rsidRPr="002523F7" w:rsidRDefault="006C0828" w:rsidP="006C0828">
      <w:pPr>
        <w:pStyle w:val="Style25"/>
        <w:widowControl/>
        <w:spacing w:line="360" w:lineRule="auto"/>
        <w:ind w:left="408" w:hanging="408"/>
        <w:rPr>
          <w:rStyle w:val="FontStyle49"/>
          <w:sz w:val="24"/>
          <w:szCs w:val="24"/>
        </w:rPr>
      </w:pPr>
      <w:r w:rsidRPr="002523F7">
        <w:rPr>
          <w:rStyle w:val="FontStyle49"/>
          <w:sz w:val="24"/>
          <w:szCs w:val="24"/>
        </w:rPr>
        <w:t>1. Zamawiający w oparciu o art. 147 ustawy Prawo zamówień publicznych będzie żądał od Wykonawcy wniesienia zabezpieczenia należytego wykonania umowy zwanego dalej zabezpieczeniem.</w:t>
      </w:r>
    </w:p>
    <w:p w:rsidR="006C0828" w:rsidRPr="002523F7" w:rsidRDefault="006C0828" w:rsidP="006C0828">
      <w:pPr>
        <w:pStyle w:val="Style33"/>
        <w:widowControl/>
        <w:numPr>
          <w:ilvl w:val="0"/>
          <w:numId w:val="6"/>
        </w:numPr>
        <w:tabs>
          <w:tab w:val="left" w:pos="422"/>
        </w:tabs>
        <w:spacing w:line="360" w:lineRule="auto"/>
        <w:ind w:left="422" w:hanging="422"/>
        <w:rPr>
          <w:rStyle w:val="FontStyle49"/>
          <w:sz w:val="24"/>
          <w:szCs w:val="24"/>
        </w:rPr>
      </w:pPr>
      <w:r w:rsidRPr="002523F7">
        <w:rPr>
          <w:rStyle w:val="FontStyle49"/>
          <w:sz w:val="24"/>
          <w:szCs w:val="24"/>
        </w:rPr>
        <w:t>Zabezpieczenie służy pokryciu roszczeń z tytułu niewykonania lub nienależytego wykonania umowy.</w:t>
      </w:r>
    </w:p>
    <w:p w:rsidR="006C0828" w:rsidRPr="002523F7" w:rsidRDefault="006C0828" w:rsidP="006C0828">
      <w:pPr>
        <w:pStyle w:val="Style33"/>
        <w:widowControl/>
        <w:numPr>
          <w:ilvl w:val="0"/>
          <w:numId w:val="6"/>
        </w:numPr>
        <w:tabs>
          <w:tab w:val="left" w:pos="422"/>
        </w:tabs>
        <w:spacing w:line="360" w:lineRule="auto"/>
        <w:ind w:firstLine="0"/>
        <w:jc w:val="left"/>
        <w:rPr>
          <w:rStyle w:val="FontStyle49"/>
          <w:sz w:val="24"/>
          <w:szCs w:val="24"/>
        </w:rPr>
      </w:pPr>
      <w:r w:rsidRPr="002523F7">
        <w:rPr>
          <w:rStyle w:val="FontStyle49"/>
          <w:sz w:val="24"/>
          <w:szCs w:val="24"/>
        </w:rPr>
        <w:t>Zabezpieczenie należy wnieść najpóźniej przed podpisaniem umowy.</w:t>
      </w:r>
    </w:p>
    <w:p w:rsidR="006C0828" w:rsidRPr="002523F7" w:rsidRDefault="006C0828" w:rsidP="006C0828">
      <w:pPr>
        <w:pStyle w:val="Style33"/>
        <w:widowControl/>
        <w:numPr>
          <w:ilvl w:val="0"/>
          <w:numId w:val="6"/>
        </w:numPr>
        <w:tabs>
          <w:tab w:val="left" w:pos="422"/>
        </w:tabs>
        <w:spacing w:line="360" w:lineRule="auto"/>
        <w:ind w:left="422" w:hanging="422"/>
        <w:rPr>
          <w:rStyle w:val="FontStyle49"/>
          <w:sz w:val="24"/>
          <w:szCs w:val="24"/>
        </w:rPr>
      </w:pPr>
      <w:r w:rsidRPr="002523F7">
        <w:rPr>
          <w:rStyle w:val="FontStyle49"/>
          <w:sz w:val="24"/>
          <w:szCs w:val="24"/>
        </w:rPr>
        <w:t>Wykonawca wnosi zabezpieczenie należytego wykonania umowy w wysokości 5</w:t>
      </w:r>
      <w:r w:rsidRPr="002523F7">
        <w:rPr>
          <w:rStyle w:val="FontStyle48"/>
          <w:sz w:val="24"/>
          <w:szCs w:val="24"/>
        </w:rPr>
        <w:t xml:space="preserve">% ceny całkowitej, </w:t>
      </w:r>
      <w:r w:rsidRPr="002523F7">
        <w:rPr>
          <w:rStyle w:val="FontStyle49"/>
          <w:sz w:val="24"/>
          <w:szCs w:val="24"/>
        </w:rPr>
        <w:t>podanej w ofercie.</w:t>
      </w:r>
    </w:p>
    <w:p w:rsidR="006C0828" w:rsidRPr="002523F7" w:rsidRDefault="006C0828" w:rsidP="006C0828">
      <w:pPr>
        <w:pStyle w:val="Style33"/>
        <w:widowControl/>
        <w:numPr>
          <w:ilvl w:val="0"/>
          <w:numId w:val="6"/>
        </w:numPr>
        <w:tabs>
          <w:tab w:val="left" w:pos="422"/>
        </w:tabs>
        <w:spacing w:line="360" w:lineRule="auto"/>
        <w:ind w:left="422" w:hanging="422"/>
      </w:pPr>
      <w:r w:rsidRPr="002523F7">
        <w:rPr>
          <w:rStyle w:val="FontStyle49"/>
          <w:sz w:val="24"/>
          <w:szCs w:val="24"/>
        </w:rPr>
        <w:t>Zabezpieczenie może być wnoszone według wyboru Wykonawcy w jednej lub w kilku następujących formach:</w:t>
      </w:r>
    </w:p>
    <w:p w:rsidR="006C0828" w:rsidRPr="002523F7" w:rsidRDefault="006C0828" w:rsidP="006C0828">
      <w:pPr>
        <w:pStyle w:val="Style24"/>
        <w:widowControl/>
        <w:numPr>
          <w:ilvl w:val="0"/>
          <w:numId w:val="7"/>
        </w:numPr>
        <w:tabs>
          <w:tab w:val="left" w:pos="634"/>
        </w:tabs>
        <w:spacing w:line="360" w:lineRule="auto"/>
        <w:ind w:left="634" w:hanging="274"/>
        <w:jc w:val="left"/>
        <w:rPr>
          <w:rStyle w:val="FontStyle49"/>
          <w:sz w:val="24"/>
          <w:szCs w:val="24"/>
        </w:rPr>
      </w:pPr>
      <w:r w:rsidRPr="002523F7">
        <w:rPr>
          <w:rStyle w:val="FontStyle49"/>
          <w:sz w:val="24"/>
          <w:szCs w:val="24"/>
        </w:rPr>
        <w:t>pieniądzu na rachunek bankowy Zamawiającego w terminie wskazanym w ust. 3 niniejszego rozdziału;</w:t>
      </w:r>
    </w:p>
    <w:p w:rsidR="006C0828" w:rsidRPr="002523F7" w:rsidRDefault="006C0828" w:rsidP="006C0828">
      <w:pPr>
        <w:pStyle w:val="Style24"/>
        <w:widowControl/>
        <w:numPr>
          <w:ilvl w:val="0"/>
          <w:numId w:val="7"/>
        </w:numPr>
        <w:tabs>
          <w:tab w:val="left" w:pos="634"/>
        </w:tabs>
        <w:spacing w:line="360" w:lineRule="auto"/>
        <w:ind w:left="634" w:hanging="274"/>
        <w:jc w:val="left"/>
        <w:rPr>
          <w:rStyle w:val="FontStyle49"/>
          <w:sz w:val="24"/>
          <w:szCs w:val="24"/>
        </w:rPr>
      </w:pPr>
      <w:r w:rsidRPr="002523F7">
        <w:rPr>
          <w:rStyle w:val="FontStyle49"/>
          <w:sz w:val="24"/>
          <w:szCs w:val="24"/>
        </w:rPr>
        <w:t>poręczeniach bankowych lub poręczeniach spółdzielczej  kasy oszczędnościowo-kredytowej, z tym że zobowiązanie kasy jest zawsze zobowiązaniem pieniężnym;</w:t>
      </w:r>
    </w:p>
    <w:p w:rsidR="006C0828" w:rsidRPr="002523F7" w:rsidRDefault="006C0828" w:rsidP="006C0828">
      <w:pPr>
        <w:pStyle w:val="Style24"/>
        <w:widowControl/>
        <w:numPr>
          <w:ilvl w:val="0"/>
          <w:numId w:val="7"/>
        </w:numPr>
        <w:tabs>
          <w:tab w:val="left" w:pos="634"/>
        </w:tabs>
        <w:spacing w:line="360" w:lineRule="auto"/>
        <w:ind w:left="360" w:firstLine="0"/>
        <w:jc w:val="left"/>
        <w:rPr>
          <w:rStyle w:val="FontStyle49"/>
          <w:sz w:val="24"/>
          <w:szCs w:val="24"/>
        </w:rPr>
      </w:pPr>
      <w:r w:rsidRPr="002523F7">
        <w:rPr>
          <w:rStyle w:val="FontStyle49"/>
          <w:sz w:val="24"/>
          <w:szCs w:val="24"/>
        </w:rPr>
        <w:t>gwarancjach bankowych;</w:t>
      </w:r>
    </w:p>
    <w:p w:rsidR="006C0828" w:rsidRPr="002523F7" w:rsidRDefault="006C0828" w:rsidP="006C0828">
      <w:pPr>
        <w:pStyle w:val="Style24"/>
        <w:widowControl/>
        <w:numPr>
          <w:ilvl w:val="0"/>
          <w:numId w:val="7"/>
        </w:numPr>
        <w:tabs>
          <w:tab w:val="left" w:pos="634"/>
        </w:tabs>
        <w:spacing w:line="360" w:lineRule="auto"/>
        <w:ind w:left="360" w:firstLine="0"/>
        <w:jc w:val="left"/>
        <w:rPr>
          <w:rStyle w:val="FontStyle49"/>
          <w:sz w:val="24"/>
          <w:szCs w:val="24"/>
        </w:rPr>
      </w:pPr>
      <w:r w:rsidRPr="002523F7">
        <w:rPr>
          <w:rStyle w:val="FontStyle49"/>
          <w:sz w:val="24"/>
          <w:szCs w:val="24"/>
        </w:rPr>
        <w:lastRenderedPageBreak/>
        <w:t>gwarancjach ubezpieczeniowych;</w:t>
      </w:r>
    </w:p>
    <w:p w:rsidR="006C0828" w:rsidRPr="002523F7" w:rsidRDefault="006C0828" w:rsidP="006C0828">
      <w:pPr>
        <w:pStyle w:val="Style24"/>
        <w:widowControl/>
        <w:numPr>
          <w:ilvl w:val="0"/>
          <w:numId w:val="7"/>
        </w:numPr>
        <w:tabs>
          <w:tab w:val="left" w:pos="634"/>
        </w:tabs>
        <w:spacing w:line="360" w:lineRule="auto"/>
        <w:ind w:left="360" w:firstLine="0"/>
        <w:jc w:val="left"/>
        <w:rPr>
          <w:rStyle w:val="FontStyle49"/>
          <w:sz w:val="24"/>
          <w:szCs w:val="24"/>
        </w:rPr>
      </w:pPr>
      <w:r w:rsidRPr="002523F7">
        <w:rPr>
          <w:rStyle w:val="FontStyle49"/>
          <w:sz w:val="24"/>
          <w:szCs w:val="24"/>
        </w:rPr>
        <w:t>poręczeniach udzielanych przez podmioty, o których mowa w art. 6b ust. 5 pkt 2 ustawy</w:t>
      </w:r>
    </w:p>
    <w:p w:rsidR="006C0828" w:rsidRPr="002523F7" w:rsidRDefault="006C0828" w:rsidP="006C0828">
      <w:pPr>
        <w:pStyle w:val="Style8"/>
        <w:widowControl/>
        <w:spacing w:line="360" w:lineRule="auto"/>
        <w:ind w:left="730"/>
        <w:rPr>
          <w:rStyle w:val="FontStyle49"/>
          <w:sz w:val="24"/>
          <w:szCs w:val="24"/>
        </w:rPr>
      </w:pPr>
      <w:r w:rsidRPr="002523F7">
        <w:rPr>
          <w:rStyle w:val="FontStyle49"/>
          <w:sz w:val="24"/>
          <w:szCs w:val="24"/>
        </w:rPr>
        <w:t>z dnia 9 listopada 2000 r. o utworzeniu Polskiej Agencji Rozwoju Przedsiębiorczości (tekst jednolity: Dz. U. z 2016 r., poz. 359).</w:t>
      </w:r>
    </w:p>
    <w:p w:rsidR="006C0828" w:rsidRPr="002523F7" w:rsidRDefault="006C0828" w:rsidP="006C0828">
      <w:pPr>
        <w:pStyle w:val="Style33"/>
        <w:widowControl/>
        <w:numPr>
          <w:ilvl w:val="0"/>
          <w:numId w:val="8"/>
        </w:numPr>
        <w:tabs>
          <w:tab w:val="left" w:pos="422"/>
        </w:tabs>
        <w:spacing w:line="360" w:lineRule="auto"/>
        <w:ind w:left="422" w:hanging="422"/>
        <w:rPr>
          <w:rStyle w:val="FontStyle49"/>
          <w:sz w:val="24"/>
          <w:szCs w:val="24"/>
        </w:rPr>
      </w:pPr>
      <w:r w:rsidRPr="002523F7">
        <w:rPr>
          <w:rStyle w:val="FontStyle49"/>
          <w:sz w:val="24"/>
          <w:szCs w:val="24"/>
        </w:rPr>
        <w:t>Zamawiający nie wyraża zgody na wnoszenie zabezpieczenia w innych niż powyższe formach.</w:t>
      </w:r>
    </w:p>
    <w:p w:rsidR="006C0828" w:rsidRPr="002523F7" w:rsidRDefault="006C0828" w:rsidP="006C0828">
      <w:pPr>
        <w:pStyle w:val="Style33"/>
        <w:widowControl/>
        <w:numPr>
          <w:ilvl w:val="0"/>
          <w:numId w:val="8"/>
        </w:numPr>
        <w:tabs>
          <w:tab w:val="left" w:pos="422"/>
        </w:tabs>
        <w:spacing w:line="360" w:lineRule="auto"/>
        <w:ind w:firstLine="0"/>
        <w:rPr>
          <w:rStyle w:val="FontStyle49"/>
          <w:sz w:val="24"/>
          <w:szCs w:val="24"/>
        </w:rPr>
      </w:pPr>
      <w:r w:rsidRPr="002523F7">
        <w:rPr>
          <w:rStyle w:val="FontStyle49"/>
          <w:sz w:val="24"/>
          <w:szCs w:val="24"/>
        </w:rPr>
        <w:t>Zabezpieczenie wnoszone w pieniądzu Wykonawca wpłaci przelewem na rachunek</w:t>
      </w:r>
    </w:p>
    <w:p w:rsidR="006C0828" w:rsidRPr="002523F7" w:rsidRDefault="006C0828" w:rsidP="006C0828">
      <w:pPr>
        <w:pStyle w:val="Style6"/>
        <w:widowControl/>
        <w:spacing w:line="360" w:lineRule="auto"/>
        <w:ind w:left="422"/>
        <w:jc w:val="left"/>
        <w:rPr>
          <w:rStyle w:val="FontStyle48"/>
          <w:sz w:val="24"/>
          <w:szCs w:val="24"/>
        </w:rPr>
      </w:pPr>
      <w:r w:rsidRPr="002523F7">
        <w:rPr>
          <w:rStyle w:val="FontStyle49"/>
          <w:sz w:val="24"/>
          <w:szCs w:val="24"/>
        </w:rPr>
        <w:t xml:space="preserve">bankowy wskazany przez Zamawiającego tj. </w:t>
      </w:r>
      <w:r w:rsidRPr="002523F7">
        <w:rPr>
          <w:rStyle w:val="FontStyle48"/>
          <w:sz w:val="24"/>
          <w:szCs w:val="24"/>
        </w:rPr>
        <w:t>BGK 88 1130 1121 0080 0116 9520 0008.</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W trakcie realizacji umowy Wykonawca może dokonać zmiany formy zabezpieczenia na jedną lub kilka form, o których mowa w pkt. 5.</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Zmiana formy zabezpieczenia jest dokonywana z zachowaniem ciągłości zabezpieczenia i bez zmniejszenia jego wysokości.</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t>Zamawiający zwróci 70% kwoty zabezpieczenia w terminie 30 dni od dnia wykonania zamówienia i uznania przez Zamawiającego za należycie wykonane.</w:t>
      </w:r>
    </w:p>
    <w:p w:rsidR="006C0828" w:rsidRPr="002523F7" w:rsidRDefault="006C0828" w:rsidP="006C0828">
      <w:pPr>
        <w:pStyle w:val="Style33"/>
        <w:widowControl/>
        <w:numPr>
          <w:ilvl w:val="0"/>
          <w:numId w:val="9"/>
        </w:numPr>
        <w:tabs>
          <w:tab w:val="left" w:pos="422"/>
        </w:tabs>
        <w:spacing w:line="360" w:lineRule="auto"/>
        <w:ind w:left="422" w:hanging="422"/>
        <w:rPr>
          <w:rStyle w:val="FontStyle49"/>
          <w:sz w:val="24"/>
          <w:szCs w:val="24"/>
        </w:rPr>
      </w:pPr>
      <w:r w:rsidRPr="002523F7">
        <w:rPr>
          <w:rStyle w:val="FontStyle49"/>
          <w:sz w:val="24"/>
          <w:szCs w:val="24"/>
        </w:rPr>
        <w:lastRenderedPageBreak/>
        <w:t xml:space="preserve">Z </w:t>
      </w:r>
      <w:r w:rsidRPr="002523F7">
        <w:t>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w:t>
      </w:r>
    </w:p>
    <w:p w:rsidR="006C0828" w:rsidRPr="002523F7" w:rsidRDefault="006C0828" w:rsidP="006C0828">
      <w:pPr>
        <w:pStyle w:val="Style39"/>
        <w:widowControl/>
        <w:spacing w:line="360" w:lineRule="auto"/>
        <w:ind w:left="533"/>
        <w:jc w:val="center"/>
        <w:rPr>
          <w:rFonts w:eastAsia="Calibri"/>
          <w:b/>
          <w:bCs/>
        </w:rPr>
      </w:pPr>
    </w:p>
    <w:p w:rsidR="006C0828" w:rsidRPr="002523F7" w:rsidRDefault="006C0828" w:rsidP="006C0828">
      <w:pPr>
        <w:pStyle w:val="Style39"/>
        <w:widowControl/>
        <w:spacing w:line="360" w:lineRule="auto"/>
        <w:ind w:left="533"/>
        <w:jc w:val="center"/>
        <w:rPr>
          <w:rStyle w:val="FontStyle48"/>
          <w:sz w:val="24"/>
          <w:szCs w:val="24"/>
        </w:rPr>
      </w:pPr>
      <w:r w:rsidRPr="002523F7">
        <w:rPr>
          <w:rFonts w:eastAsia="Calibri"/>
          <w:b/>
          <w:bCs/>
        </w:rPr>
        <w:t xml:space="preserve">ROZDZIAŁ </w:t>
      </w:r>
      <w:r w:rsidRPr="002523F7">
        <w:rPr>
          <w:rStyle w:val="FontStyle48"/>
          <w:sz w:val="24"/>
          <w:szCs w:val="24"/>
        </w:rPr>
        <w:t>XV</w:t>
      </w:r>
    </w:p>
    <w:p w:rsidR="006C0828" w:rsidRPr="002523F7" w:rsidRDefault="006C0828" w:rsidP="006C0828">
      <w:pPr>
        <w:pStyle w:val="Style39"/>
        <w:widowControl/>
        <w:spacing w:line="360" w:lineRule="auto"/>
        <w:ind w:left="533"/>
        <w:jc w:val="center"/>
        <w:rPr>
          <w:b/>
          <w:bCs/>
        </w:rPr>
      </w:pPr>
      <w:r w:rsidRPr="002523F7">
        <w:rPr>
          <w:rStyle w:val="FontStyle48"/>
          <w:sz w:val="24"/>
          <w:szCs w:val="24"/>
        </w:rPr>
        <w:t>PROJEKT UMOWY</w:t>
      </w:r>
    </w:p>
    <w:p w:rsidR="006C0828" w:rsidRPr="002523F7" w:rsidRDefault="006C0828" w:rsidP="006C0828">
      <w:pPr>
        <w:pStyle w:val="Style25"/>
        <w:widowControl/>
        <w:spacing w:line="360" w:lineRule="auto"/>
        <w:ind w:firstLine="0"/>
        <w:jc w:val="left"/>
        <w:rPr>
          <w:rStyle w:val="FontStyle48"/>
          <w:sz w:val="24"/>
          <w:szCs w:val="24"/>
        </w:rPr>
      </w:pPr>
      <w:r w:rsidRPr="002523F7">
        <w:rPr>
          <w:rStyle w:val="FontStyle49"/>
          <w:sz w:val="24"/>
          <w:szCs w:val="24"/>
        </w:rPr>
        <w:t xml:space="preserve">Projekt umowy zawiera </w:t>
      </w:r>
      <w:r w:rsidRPr="002523F7">
        <w:rPr>
          <w:rStyle w:val="FontStyle48"/>
          <w:sz w:val="24"/>
          <w:szCs w:val="24"/>
        </w:rPr>
        <w:t>Załącznik nr 3 do SIWZ.</w:t>
      </w:r>
    </w:p>
    <w:p w:rsidR="006C0828" w:rsidRPr="002523F7" w:rsidRDefault="006C0828" w:rsidP="006C0828">
      <w:pPr>
        <w:pStyle w:val="Style39"/>
        <w:widowControl/>
        <w:tabs>
          <w:tab w:val="left" w:pos="720"/>
        </w:tabs>
        <w:spacing w:line="360" w:lineRule="auto"/>
        <w:ind w:firstLine="0"/>
        <w:jc w:val="center"/>
        <w:rPr>
          <w:rStyle w:val="FontStyle48"/>
          <w:sz w:val="24"/>
          <w:szCs w:val="24"/>
        </w:rPr>
      </w:pPr>
      <w:r w:rsidRPr="002523F7">
        <w:rPr>
          <w:rFonts w:eastAsia="Calibri"/>
          <w:b/>
          <w:bCs/>
        </w:rPr>
        <w:t xml:space="preserve">ROZDZIAŁ </w:t>
      </w:r>
      <w:r w:rsidRPr="002523F7">
        <w:rPr>
          <w:rStyle w:val="FontStyle48"/>
          <w:sz w:val="24"/>
          <w:szCs w:val="24"/>
        </w:rPr>
        <w:t>XVI</w:t>
      </w:r>
    </w:p>
    <w:p w:rsidR="006C0828" w:rsidRPr="002523F7" w:rsidRDefault="006C0828" w:rsidP="006C0828">
      <w:pPr>
        <w:pStyle w:val="Style39"/>
        <w:widowControl/>
        <w:tabs>
          <w:tab w:val="left" w:pos="720"/>
        </w:tabs>
        <w:spacing w:line="360" w:lineRule="auto"/>
        <w:ind w:firstLine="0"/>
        <w:jc w:val="center"/>
        <w:rPr>
          <w:rStyle w:val="FontStyle48"/>
          <w:sz w:val="24"/>
          <w:szCs w:val="24"/>
        </w:rPr>
      </w:pPr>
      <w:r w:rsidRPr="002523F7">
        <w:rPr>
          <w:rStyle w:val="FontStyle48"/>
          <w:sz w:val="24"/>
          <w:szCs w:val="24"/>
        </w:rPr>
        <w:t>POUCZENIE O ŚRODKACH OCHRONY PRAWNEJ.</w:t>
      </w:r>
    </w:p>
    <w:p w:rsidR="006C0828" w:rsidRPr="002523F7" w:rsidRDefault="006C0828" w:rsidP="006C0828">
      <w:pPr>
        <w:pStyle w:val="Style33"/>
        <w:widowControl/>
        <w:numPr>
          <w:ilvl w:val="0"/>
          <w:numId w:val="10"/>
        </w:numPr>
        <w:tabs>
          <w:tab w:val="left" w:pos="422"/>
        </w:tabs>
        <w:spacing w:line="360" w:lineRule="auto"/>
        <w:ind w:left="422" w:hanging="422"/>
        <w:rPr>
          <w:rStyle w:val="FontStyle49"/>
          <w:sz w:val="24"/>
          <w:szCs w:val="24"/>
        </w:rPr>
      </w:pPr>
      <w:r w:rsidRPr="002523F7">
        <w:rPr>
          <w:rStyle w:val="FontStyle49"/>
          <w:sz w:val="24"/>
          <w:szCs w:val="24"/>
        </w:rPr>
        <w:t>Odwołanie przysługuje wyłącznie od niezgodnej z przepisami ustawy czynności Zamawiającego podjętej w postępowaniu o udzielenie zamówienia lub zaniechania czynności, do której Zamawiający jest zobowiązany na podstawie ustawy.</w:t>
      </w:r>
    </w:p>
    <w:p w:rsidR="006C0828" w:rsidRPr="002523F7" w:rsidRDefault="006C0828" w:rsidP="006C0828">
      <w:pPr>
        <w:pStyle w:val="Style33"/>
        <w:widowControl/>
        <w:numPr>
          <w:ilvl w:val="0"/>
          <w:numId w:val="10"/>
        </w:numPr>
        <w:tabs>
          <w:tab w:val="left" w:pos="422"/>
        </w:tabs>
        <w:spacing w:line="360" w:lineRule="auto"/>
        <w:ind w:left="422" w:hanging="422"/>
        <w:rPr>
          <w:rStyle w:val="FontStyle49"/>
          <w:sz w:val="24"/>
          <w:szCs w:val="24"/>
        </w:rPr>
      </w:pPr>
      <w:r w:rsidRPr="002523F7">
        <w:rPr>
          <w:rStyle w:val="FontStyle49"/>
          <w:sz w:val="24"/>
          <w:szCs w:val="24"/>
        </w:rPr>
        <w:lastRenderedPageBreak/>
        <w:t xml:space="preserve">Odwołanie wnosi się w terminie </w:t>
      </w:r>
      <w:r w:rsidRPr="002523F7">
        <w:rPr>
          <w:rStyle w:val="FontStyle49"/>
          <w:sz w:val="24"/>
          <w:szCs w:val="24"/>
          <w:u w:val="single"/>
        </w:rPr>
        <w:t>10 dni</w:t>
      </w:r>
      <w:r w:rsidRPr="002523F7">
        <w:rPr>
          <w:rStyle w:val="FontStyle49"/>
          <w:sz w:val="24"/>
          <w:szCs w:val="24"/>
        </w:rPr>
        <w:t xml:space="preserve"> od dnia przesłania informacji o czynności Zamawiającego stanowiącej podstawę jego wniesienia - jeżeli zostały przesłane w sposób określony w art. 180 ust. 5 zdanie drugie albo w terminie </w:t>
      </w:r>
      <w:r w:rsidRPr="002523F7">
        <w:rPr>
          <w:rStyle w:val="FontStyle49"/>
          <w:sz w:val="24"/>
          <w:szCs w:val="24"/>
          <w:u w:val="single"/>
        </w:rPr>
        <w:t>15 dni</w:t>
      </w:r>
      <w:r w:rsidRPr="002523F7">
        <w:rPr>
          <w:rStyle w:val="FontStyle49"/>
          <w:sz w:val="24"/>
          <w:szCs w:val="24"/>
        </w:rPr>
        <w:t xml:space="preserve"> - jeżeli zostały przesłane w inny sposób - w przypadku gdy wartość zamówienia jest równa lub przekracza kwoty określone w przepisach wydanych na podstawie art. 11 ust. 8;</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W przypadku wniesienia odwołania wobec treści ogłoszenia o zamówieniu lub postanowień SIWZ, Zamawiający może przedłużyć termin składania ofert.</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lastRenderedPageBreak/>
        <w:t>W przypadku wniesienia odwołania po upływie terminu składania ofert bieg terminu związania ofertą ulega zawieszeniu do czasu ogłoszenia przez Izbę orzeczenia.</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w:t>
      </w:r>
      <w:r w:rsidRPr="002523F7">
        <w:rPr>
          <w:rStyle w:val="FontStyle49"/>
          <w:sz w:val="24"/>
          <w:szCs w:val="24"/>
        </w:rPr>
        <w:lastRenderedPageBreak/>
        <w:t>przed upływem terminu do jego wniesienia przy użyciu środków komunikacji elektronicznej.</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Na orzeczenie Krajowej Izby Odwoławczej stronom oraz uczestnikom postępowania odwoławczego przysługuje skarga do sądu.</w:t>
      </w:r>
    </w:p>
    <w:p w:rsidR="006C0828" w:rsidRPr="002523F7" w:rsidRDefault="006C0828" w:rsidP="006C0828">
      <w:pPr>
        <w:pStyle w:val="Style24"/>
        <w:widowControl/>
        <w:numPr>
          <w:ilvl w:val="0"/>
          <w:numId w:val="11"/>
        </w:numPr>
        <w:tabs>
          <w:tab w:val="left" w:pos="398"/>
        </w:tabs>
        <w:spacing w:line="360" w:lineRule="auto"/>
        <w:ind w:left="398" w:hanging="398"/>
        <w:rPr>
          <w:rStyle w:val="FontStyle49"/>
          <w:sz w:val="24"/>
          <w:szCs w:val="24"/>
        </w:rPr>
      </w:pPr>
      <w:r w:rsidRPr="002523F7">
        <w:rPr>
          <w:rStyle w:val="FontStyle49"/>
          <w:sz w:val="24"/>
          <w:szCs w:val="24"/>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6C0828" w:rsidRPr="002523F7" w:rsidRDefault="006C0828" w:rsidP="006C0828">
      <w:pPr>
        <w:pStyle w:val="Style24"/>
        <w:widowControl/>
        <w:tabs>
          <w:tab w:val="left" w:pos="398"/>
        </w:tabs>
        <w:spacing w:line="360" w:lineRule="auto"/>
        <w:ind w:left="398" w:firstLine="0"/>
      </w:pPr>
    </w:p>
    <w:p w:rsidR="006C0828" w:rsidRPr="002523F7" w:rsidRDefault="006C0828" w:rsidP="006C0828">
      <w:pPr>
        <w:tabs>
          <w:tab w:val="left" w:pos="720"/>
        </w:tabs>
        <w:spacing w:line="360" w:lineRule="auto"/>
        <w:jc w:val="center"/>
        <w:rPr>
          <w:b/>
          <w:bCs/>
        </w:rPr>
      </w:pPr>
      <w:r w:rsidRPr="002523F7">
        <w:rPr>
          <w:rFonts w:eastAsia="Calibri"/>
          <w:b/>
          <w:bCs/>
        </w:rPr>
        <w:t>ROZDZIAŁ</w:t>
      </w:r>
      <w:r w:rsidRPr="002523F7">
        <w:rPr>
          <w:b/>
          <w:bCs/>
        </w:rPr>
        <w:t xml:space="preserve"> XVII</w:t>
      </w:r>
    </w:p>
    <w:p w:rsidR="006C0828" w:rsidRPr="002523F7" w:rsidRDefault="006C0828" w:rsidP="006C0828">
      <w:pPr>
        <w:tabs>
          <w:tab w:val="left" w:pos="720"/>
        </w:tabs>
        <w:spacing w:line="360" w:lineRule="auto"/>
        <w:jc w:val="center"/>
        <w:rPr>
          <w:b/>
          <w:bCs/>
        </w:rPr>
      </w:pPr>
      <w:r w:rsidRPr="002523F7">
        <w:rPr>
          <w:b/>
          <w:bCs/>
        </w:rPr>
        <w:t>OCHRONA DANYCH OSOBOWYCH</w:t>
      </w:r>
    </w:p>
    <w:p w:rsidR="006C0828" w:rsidRPr="002523F7" w:rsidRDefault="006C0828" w:rsidP="006C0828">
      <w:pPr>
        <w:widowControl/>
        <w:autoSpaceDE/>
        <w:autoSpaceDN/>
        <w:adjustRightInd/>
        <w:spacing w:after="150" w:line="360" w:lineRule="auto"/>
        <w:ind w:left="426"/>
        <w:contextualSpacing/>
        <w:jc w:val="both"/>
        <w:rPr>
          <w:rFonts w:eastAsia="Calibri"/>
        </w:rPr>
      </w:pPr>
      <w:r w:rsidRPr="002523F7">
        <w:rPr>
          <w:rFonts w:eastAsia="Calibri"/>
        </w:rPr>
        <w:t xml:space="preserve">Zgodnie z art. 13 ust. 1 i 2 rozporządzenia Parlamentu Europejskiego i Rady (UE) 2016/679 z dnia 27 kwietnia 2016 r. w sprawie ochrony osób fizycznych w związku z przetwarzaniem danych osobowych i w </w:t>
      </w:r>
      <w:r w:rsidRPr="002523F7">
        <w:rPr>
          <w:rFonts w:eastAsia="Calibri"/>
        </w:rPr>
        <w:lastRenderedPageBreak/>
        <w:t>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C0828" w:rsidRPr="002523F7" w:rsidRDefault="006C0828" w:rsidP="006C0828">
      <w:pPr>
        <w:widowControl/>
        <w:autoSpaceDE/>
        <w:autoSpaceDN/>
        <w:adjustRightInd/>
        <w:spacing w:after="150" w:line="360" w:lineRule="auto"/>
        <w:ind w:left="426"/>
        <w:contextualSpacing/>
        <w:jc w:val="both"/>
        <w:rPr>
          <w:rFonts w:eastAsia="Calibri"/>
        </w:rPr>
      </w:pPr>
      <w:r w:rsidRPr="002523F7">
        <w:rPr>
          <w:rFonts w:eastAsia="Calibri"/>
        </w:rPr>
        <w:t xml:space="preserve">1. administratorem danych osobowych osób fizycznych jest PKP Szybka Kolej Miejska w Trójmieście Sp. z o.o. ul. Morska 350A, 81-002 Gdynia, tel. +48 58 721 27 50 fax 58 721 29 91, Internet: </w:t>
      </w:r>
      <w:hyperlink r:id="rId14" w:history="1">
        <w:r w:rsidRPr="002523F7">
          <w:rPr>
            <w:rFonts w:eastAsia="Calibri"/>
            <w:u w:val="single"/>
          </w:rPr>
          <w:t>http://www.skm.pkp.pl</w:t>
        </w:r>
      </w:hyperlink>
      <w:r w:rsidRPr="002523F7">
        <w:rPr>
          <w:rFonts w:eastAsia="Calibri"/>
        </w:rPr>
        <w:t xml:space="preserve">, e-mail: </w:t>
      </w:r>
      <w:hyperlink r:id="rId15" w:history="1">
        <w:r w:rsidRPr="002523F7">
          <w:rPr>
            <w:rFonts w:eastAsia="Calibri"/>
            <w:color w:val="0563C1"/>
            <w:u w:val="single"/>
          </w:rPr>
          <w:t>daneosobowe@skm.pkp.pl</w:t>
        </w:r>
      </w:hyperlink>
      <w:r w:rsidRPr="002523F7">
        <w:rPr>
          <w:rFonts w:eastAsia="Calibri"/>
        </w:rPr>
        <w:t>,</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 xml:space="preserve"> 2. dane kontaktowe inspektora ochrony danych osobowych powołanego przez Zamawiającego</w:t>
      </w:r>
      <w:r w:rsidRPr="002523F7">
        <w:rPr>
          <w:rFonts w:eastAsia="Calibri"/>
          <w:i/>
        </w:rPr>
        <w:t xml:space="preserve">: </w:t>
      </w:r>
      <w:hyperlink r:id="rId16" w:history="1">
        <w:r w:rsidRPr="002523F7">
          <w:rPr>
            <w:rFonts w:eastAsia="Calibri"/>
            <w:u w:val="single"/>
          </w:rPr>
          <w:t>daneosobowe@skm.pkp.pl</w:t>
        </w:r>
      </w:hyperlink>
      <w:r w:rsidRPr="002523F7">
        <w:rPr>
          <w:rFonts w:eastAsia="Calibri"/>
        </w:rPr>
        <w:t>, tel.+48</w:t>
      </w:r>
      <w:r w:rsidRPr="002523F7">
        <w:rPr>
          <w:rFonts w:eastAsia="Calibri"/>
          <w:i/>
        </w:rPr>
        <w:t xml:space="preserve"> </w:t>
      </w:r>
      <w:r w:rsidRPr="002523F7">
        <w:rPr>
          <w:rFonts w:eastAsia="Calibri"/>
        </w:rPr>
        <w:t>58 721 29 69,</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lastRenderedPageBreak/>
        <w:t>3. dane osobowe osób fizycznych przetwarzane będą na podstawie art. 6 ust. 1 lit. c</w:t>
      </w:r>
      <w:r w:rsidRPr="002523F7">
        <w:rPr>
          <w:rFonts w:eastAsia="Calibri"/>
          <w:i/>
        </w:rPr>
        <w:t xml:space="preserve"> </w:t>
      </w:r>
      <w:r w:rsidRPr="002523F7">
        <w:rPr>
          <w:rFonts w:eastAsia="Calibri"/>
        </w:rPr>
        <w:t>RODO w celu związanym z postępowaniem o udzielenie zamówienia publicznego „Wykonanie dokumentacji projektowych i świadczenie usług obsługi projektowej dla zadań inw</w:t>
      </w:r>
      <w:r w:rsidR="0027201A">
        <w:rPr>
          <w:rFonts w:eastAsia="Calibri"/>
        </w:rPr>
        <w:t>estycyjnych”, znak: SKMMU.086.05</w:t>
      </w:r>
      <w:r w:rsidRPr="002523F7">
        <w:rPr>
          <w:rFonts w:eastAsia="Calibri"/>
        </w:rPr>
        <w:t>.18</w:t>
      </w:r>
      <w:r w:rsidRPr="002523F7">
        <w:rPr>
          <w:rFonts w:eastAsia="Calibri"/>
          <w:i/>
        </w:rPr>
        <w:t xml:space="preserve"> </w:t>
      </w:r>
      <w:r w:rsidRPr="002523F7">
        <w:rPr>
          <w:rFonts w:eastAsia="Calibri"/>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2523F7">
        <w:rPr>
          <w:rFonts w:eastAsia="Calibri"/>
          <w:b/>
          <w:bCs/>
        </w:rPr>
        <w:t>,</w:t>
      </w:r>
    </w:p>
    <w:p w:rsidR="006C0828" w:rsidRPr="002523F7" w:rsidRDefault="006C0828" w:rsidP="006C0828">
      <w:pPr>
        <w:widowControl/>
        <w:autoSpaceDE/>
        <w:autoSpaceDN/>
        <w:adjustRightInd/>
        <w:spacing w:after="150" w:line="360" w:lineRule="auto"/>
        <w:ind w:left="709" w:hanging="283"/>
        <w:contextualSpacing/>
        <w:jc w:val="both"/>
        <w:rPr>
          <w:rFonts w:eastAsia="Calibri"/>
        </w:rPr>
      </w:pPr>
      <w:r w:rsidRPr="002523F7">
        <w:rPr>
          <w:rFonts w:eastAsia="Calibri"/>
        </w:rPr>
        <w:t>4. odbiorcami danych osobowych osób fizycznych będą osoby lub podmioty, którym udostępniona zostanie dokumentacja postępowania w oparciu o art. 8 oraz art. 96 ust. 3 ustawy z dnia 29 stycznia 2004 r. – Prawo zamówień publicznych (Dz. U. z 2017 r. poz. 1579), dalej „ustawa Pzp” lub w celu dokonania kontroli prawidłowości przeprowadzenia postępowania o udzielenie zamówienia publicznego,</w:t>
      </w:r>
    </w:p>
    <w:p w:rsidR="006C0828" w:rsidRPr="002523F7" w:rsidRDefault="006C0828" w:rsidP="006C0828">
      <w:pPr>
        <w:widowControl/>
        <w:autoSpaceDE/>
        <w:autoSpaceDN/>
        <w:adjustRightInd/>
        <w:spacing w:after="150" w:line="360" w:lineRule="auto"/>
        <w:ind w:left="851" w:hanging="284"/>
        <w:contextualSpacing/>
        <w:jc w:val="both"/>
        <w:rPr>
          <w:rFonts w:eastAsia="Calibri"/>
        </w:rPr>
      </w:pPr>
      <w:r w:rsidRPr="002523F7">
        <w:rPr>
          <w:rFonts w:eastAsia="Calibri"/>
        </w:rPr>
        <w:lastRenderedPageBreak/>
        <w:t xml:space="preserve">5. dane osobowe osób fizycznych będą przechowywane przez okres 5 lat, chyba że niezbędny będzie dłuższy okres z uwagi na np. obowiązki archiwizacyjne, dochodzenie roszczeń lub inne wymagane przepisami prawa powszechnie obowiązującymi. </w:t>
      </w:r>
    </w:p>
    <w:p w:rsidR="006C0828" w:rsidRPr="002523F7" w:rsidRDefault="006C0828" w:rsidP="006C0828">
      <w:pPr>
        <w:widowControl/>
        <w:autoSpaceDE/>
        <w:autoSpaceDN/>
        <w:adjustRightInd/>
        <w:spacing w:after="150" w:line="360" w:lineRule="auto"/>
        <w:ind w:left="709" w:hanging="283"/>
        <w:contextualSpacing/>
        <w:jc w:val="both"/>
        <w:rPr>
          <w:rFonts w:eastAsia="Calibri"/>
          <w:b/>
          <w:i/>
        </w:rPr>
      </w:pPr>
      <w:r w:rsidRPr="002523F7">
        <w:rPr>
          <w:rFonts w:eastAsia="Calibri"/>
        </w:rPr>
        <w:t>6. obowiązek podania danych osobowych  osób  fizycznych jest wymogiem ustawowym określonym w przepisach ustawy Pzp, związanym z udziałem w postępowaniu o udzielenie zamówienia publicznego; konsekwencje niepodania określonych danych wynikają z ustawy Pzp,</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7.   w odniesieniu do danych osobowych osób fizycznych decyzje nie będą podejmowane w sposób zautomatyzowany, stosownie do art. 22 RODO,</w:t>
      </w:r>
    </w:p>
    <w:p w:rsidR="006C0828" w:rsidRPr="002523F7" w:rsidRDefault="006C0828" w:rsidP="006C0828">
      <w:pPr>
        <w:widowControl/>
        <w:autoSpaceDE/>
        <w:autoSpaceDN/>
        <w:adjustRightInd/>
        <w:spacing w:after="150" w:line="360" w:lineRule="auto"/>
        <w:ind w:left="426"/>
        <w:contextualSpacing/>
        <w:jc w:val="both"/>
        <w:rPr>
          <w:rFonts w:eastAsia="Calibri"/>
        </w:rPr>
      </w:pPr>
      <w:r w:rsidRPr="002523F7">
        <w:rPr>
          <w:rFonts w:eastAsia="Calibri"/>
        </w:rPr>
        <w:t>8.   osoby fizyczne posiadają:</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rPr>
      </w:pPr>
      <w:r w:rsidRPr="002523F7">
        <w:rPr>
          <w:rFonts w:eastAsia="Calibri"/>
        </w:rPr>
        <w:t>na podstawie art. 15 RODO prawo dostępu do danych osobowych;</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rPr>
      </w:pPr>
      <w:r w:rsidRPr="002523F7">
        <w:rPr>
          <w:rFonts w:eastAsia="Calibri"/>
        </w:rPr>
        <w:t>na podstawie art. 16 RODO prawo do sprostowania danych osobowych;</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rPr>
      </w:pPr>
      <w:r w:rsidRPr="002523F7">
        <w:rPr>
          <w:rFonts w:eastAsia="Calibri"/>
        </w:rPr>
        <w:lastRenderedPageBreak/>
        <w:t xml:space="preserve">na podstawie art. 18 RODO prawo żądania od administratora ograniczenia przetwarzania danych osobowych z zastrzeżeniem przypadków, o których mowa w art. 18 ust. 2 RODO;  </w:t>
      </w:r>
    </w:p>
    <w:p w:rsidR="006C0828" w:rsidRPr="002523F7" w:rsidRDefault="006C0828" w:rsidP="006C0828">
      <w:pPr>
        <w:widowControl/>
        <w:numPr>
          <w:ilvl w:val="0"/>
          <w:numId w:val="16"/>
        </w:numPr>
        <w:autoSpaceDE/>
        <w:autoSpaceDN/>
        <w:adjustRightInd/>
        <w:spacing w:after="150" w:line="360" w:lineRule="auto"/>
        <w:contextualSpacing/>
        <w:jc w:val="both"/>
        <w:rPr>
          <w:rFonts w:eastAsia="Calibri"/>
          <w:i/>
        </w:rPr>
      </w:pPr>
      <w:r w:rsidRPr="002523F7">
        <w:rPr>
          <w:rFonts w:eastAsia="Calibri"/>
        </w:rPr>
        <w:t>prawo do wniesienia skargi do Prezesa Urzędu Ochrony Danych Osobowych, w przypadku uznania, że przetwarzanie danych osobowych narusza przepisy RODO,</w:t>
      </w:r>
    </w:p>
    <w:p w:rsidR="006C0828" w:rsidRPr="002523F7" w:rsidRDefault="006C0828" w:rsidP="006C0828">
      <w:pPr>
        <w:widowControl/>
        <w:autoSpaceDE/>
        <w:autoSpaceDN/>
        <w:adjustRightInd/>
        <w:spacing w:after="150" w:line="360" w:lineRule="auto"/>
        <w:ind w:left="426"/>
        <w:contextualSpacing/>
        <w:jc w:val="both"/>
        <w:rPr>
          <w:rFonts w:eastAsia="Calibri"/>
          <w:i/>
        </w:rPr>
      </w:pPr>
      <w:r w:rsidRPr="002523F7">
        <w:rPr>
          <w:rFonts w:eastAsia="Calibri"/>
        </w:rPr>
        <w:t>9.   osobom fizycznym nie przysługuje:</w:t>
      </w:r>
    </w:p>
    <w:p w:rsidR="006C0828" w:rsidRPr="002523F7" w:rsidRDefault="006C0828" w:rsidP="006C0828">
      <w:pPr>
        <w:widowControl/>
        <w:numPr>
          <w:ilvl w:val="0"/>
          <w:numId w:val="17"/>
        </w:numPr>
        <w:autoSpaceDE/>
        <w:autoSpaceDN/>
        <w:adjustRightInd/>
        <w:spacing w:after="150" w:line="360" w:lineRule="auto"/>
        <w:contextualSpacing/>
        <w:jc w:val="both"/>
        <w:rPr>
          <w:rFonts w:eastAsia="Calibri"/>
          <w:i/>
        </w:rPr>
      </w:pPr>
      <w:r w:rsidRPr="002523F7">
        <w:rPr>
          <w:rFonts w:eastAsia="Calibri"/>
        </w:rPr>
        <w:t>w związku z art. 17 ust. 3 lit. b, d lub e RODO prawo do usunięcia danych osobowych;</w:t>
      </w:r>
    </w:p>
    <w:p w:rsidR="006C0828" w:rsidRPr="002523F7" w:rsidRDefault="006C0828" w:rsidP="006C0828">
      <w:pPr>
        <w:widowControl/>
        <w:numPr>
          <w:ilvl w:val="0"/>
          <w:numId w:val="17"/>
        </w:numPr>
        <w:autoSpaceDE/>
        <w:autoSpaceDN/>
        <w:adjustRightInd/>
        <w:spacing w:after="150" w:line="360" w:lineRule="auto"/>
        <w:contextualSpacing/>
        <w:jc w:val="both"/>
        <w:rPr>
          <w:rFonts w:eastAsia="Calibri"/>
          <w:b/>
          <w:i/>
        </w:rPr>
      </w:pPr>
      <w:r w:rsidRPr="002523F7">
        <w:rPr>
          <w:rFonts w:eastAsia="Calibri"/>
        </w:rPr>
        <w:t>prawo do przenoszenia danych osobowych, o którym mowa w art. 20 RODO,</w:t>
      </w:r>
    </w:p>
    <w:p w:rsidR="006C0828" w:rsidRPr="002523F7" w:rsidRDefault="006C0828" w:rsidP="006C0828">
      <w:pPr>
        <w:widowControl/>
        <w:numPr>
          <w:ilvl w:val="0"/>
          <w:numId w:val="17"/>
        </w:numPr>
        <w:autoSpaceDE/>
        <w:autoSpaceDN/>
        <w:adjustRightInd/>
        <w:spacing w:after="150" w:line="360" w:lineRule="auto"/>
        <w:contextualSpacing/>
        <w:jc w:val="both"/>
        <w:rPr>
          <w:rFonts w:eastAsia="Calibri"/>
          <w:b/>
          <w:i/>
        </w:rPr>
      </w:pPr>
      <w:r w:rsidRPr="002523F7">
        <w:rPr>
          <w:rFonts w:eastAsia="Calibri"/>
          <w:b/>
        </w:rPr>
        <w:t>na podstawie art. 21 RODO prawo sprzeciwu, wobec przetwarzania danych osobowych, gdyż podstawą prawną przetwarzania danych osobowych jest art. 6 ust. 1 lit. c RODO</w:t>
      </w:r>
      <w:r w:rsidRPr="002523F7">
        <w:rPr>
          <w:rFonts w:eastAsia="Calibri"/>
        </w:rPr>
        <w:t>.</w:t>
      </w:r>
      <w:r w:rsidRPr="002523F7">
        <w:rPr>
          <w:rFonts w:eastAsia="Calibri"/>
          <w:b/>
        </w:rPr>
        <w:t xml:space="preserve"> </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10</w:t>
      </w:r>
      <w:r w:rsidRPr="002523F7">
        <w:rPr>
          <w:rFonts w:eastAsia="Calibri"/>
          <w:b/>
          <w:i/>
        </w:rPr>
        <w:t xml:space="preserve">. </w:t>
      </w:r>
      <w:r w:rsidRPr="002523F7">
        <w:rPr>
          <w:rFonts w:eastAsia="Calibri"/>
        </w:rPr>
        <w:t xml:space="preserve">Zamawiający wskazuje, że obowiązek informacyjny określony przepisami RODO wynikający z </w:t>
      </w:r>
      <w:r w:rsidRPr="002523F7">
        <w:rPr>
          <w:rFonts w:eastAsia="Calibri"/>
          <w:b/>
        </w:rPr>
        <w:t>art. 13 lub</w:t>
      </w:r>
      <w:r w:rsidRPr="002523F7">
        <w:rPr>
          <w:rFonts w:eastAsia="Calibri"/>
        </w:rPr>
        <w:t xml:space="preserve"> </w:t>
      </w:r>
      <w:r w:rsidRPr="002523F7">
        <w:rPr>
          <w:rFonts w:eastAsia="Calibri"/>
          <w:b/>
        </w:rPr>
        <w:t>art. 14 RODO</w:t>
      </w:r>
      <w:r w:rsidRPr="002523F7">
        <w:rPr>
          <w:rFonts w:eastAsia="Calibri"/>
        </w:rPr>
        <w:t xml:space="preserve"> względem osób fizycznych, których dane przekazuje Zamawiającemu i których dane </w:t>
      </w:r>
      <w:r w:rsidRPr="002523F7">
        <w:rPr>
          <w:rFonts w:eastAsia="Calibri"/>
          <w:u w:val="single"/>
        </w:rPr>
        <w:t>bezpośrednio lub pośrednio</w:t>
      </w:r>
      <w:r w:rsidRPr="002523F7">
        <w:rPr>
          <w:rFonts w:eastAsia="Calibri"/>
        </w:rPr>
        <w:t xml:space="preserve"> pozyskał, (chyba że ma </w:t>
      </w:r>
      <w:r w:rsidRPr="002523F7">
        <w:rPr>
          <w:rFonts w:eastAsia="Calibri"/>
        </w:rPr>
        <w:lastRenderedPageBreak/>
        <w:t>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6C0828" w:rsidRPr="002523F7" w:rsidRDefault="006C0828" w:rsidP="006C0828">
      <w:pPr>
        <w:widowControl/>
        <w:autoSpaceDE/>
        <w:autoSpaceDN/>
        <w:adjustRightInd/>
        <w:spacing w:after="150" w:line="360" w:lineRule="auto"/>
        <w:ind w:left="851" w:hanging="425"/>
        <w:contextualSpacing/>
        <w:jc w:val="both"/>
        <w:rPr>
          <w:rFonts w:eastAsia="Calibri"/>
        </w:rPr>
      </w:pPr>
      <w:r w:rsidRPr="002523F7">
        <w:rPr>
          <w:rFonts w:eastAsia="Calibri"/>
        </w:rPr>
        <w:t>11. Wykonawca obowiązany jest poinformować osoby fizyczne o treści niniejszego Rozdziału SIWZ.</w:t>
      </w:r>
    </w:p>
    <w:p w:rsidR="006C0828" w:rsidRPr="002523F7" w:rsidRDefault="006C0828" w:rsidP="006C0828">
      <w:pPr>
        <w:widowControl/>
        <w:tabs>
          <w:tab w:val="left" w:pos="720"/>
        </w:tabs>
        <w:spacing w:line="360" w:lineRule="auto"/>
        <w:rPr>
          <w:rFonts w:eastAsia="Calibri"/>
          <w:b/>
          <w:bCs/>
        </w:rPr>
      </w:pPr>
    </w:p>
    <w:p w:rsidR="006C0828" w:rsidRPr="002523F7" w:rsidRDefault="006C0828" w:rsidP="006C0828">
      <w:pPr>
        <w:spacing w:line="360" w:lineRule="auto"/>
        <w:ind w:left="426" w:hanging="426"/>
        <w:contextualSpacing/>
        <w:jc w:val="both"/>
        <w:rPr>
          <w:b/>
          <w:bCs/>
        </w:rPr>
      </w:pPr>
    </w:p>
    <w:p w:rsidR="006C0828" w:rsidRPr="002523F7" w:rsidRDefault="006C0828" w:rsidP="006C0828">
      <w:pPr>
        <w:spacing w:line="360" w:lineRule="auto"/>
        <w:ind w:left="426" w:hanging="426"/>
        <w:contextualSpacing/>
        <w:jc w:val="both"/>
      </w:pPr>
      <w:r w:rsidRPr="002523F7">
        <w:rPr>
          <w:b/>
          <w:bCs/>
        </w:rPr>
        <w:t>XVIII. ZAŁĄCZNIKI</w:t>
      </w:r>
    </w:p>
    <w:p w:rsidR="006C0828" w:rsidRPr="002523F7" w:rsidRDefault="006C0828" w:rsidP="006C0828">
      <w:pPr>
        <w:numPr>
          <w:ilvl w:val="0"/>
          <w:numId w:val="18"/>
        </w:numPr>
        <w:spacing w:line="360" w:lineRule="auto"/>
        <w:contextualSpacing/>
        <w:jc w:val="both"/>
      </w:pPr>
      <w:r w:rsidRPr="002523F7">
        <w:rPr>
          <w:bCs/>
        </w:rPr>
        <w:t>Jednolity europejski dokument zamówienia – załącznik nr 1;</w:t>
      </w:r>
    </w:p>
    <w:p w:rsidR="006C0828" w:rsidRPr="002523F7" w:rsidRDefault="006C0828" w:rsidP="006C0828">
      <w:pPr>
        <w:numPr>
          <w:ilvl w:val="0"/>
          <w:numId w:val="18"/>
        </w:numPr>
        <w:spacing w:line="360" w:lineRule="auto"/>
        <w:contextualSpacing/>
        <w:jc w:val="both"/>
      </w:pPr>
      <w:r w:rsidRPr="002523F7">
        <w:t>Formularz ofertowy – załącznik nr 2;</w:t>
      </w:r>
    </w:p>
    <w:p w:rsidR="006C0828" w:rsidRPr="002523F7" w:rsidRDefault="006C0828" w:rsidP="006C0828">
      <w:pPr>
        <w:numPr>
          <w:ilvl w:val="0"/>
          <w:numId w:val="18"/>
        </w:numPr>
        <w:spacing w:line="360" w:lineRule="auto"/>
        <w:contextualSpacing/>
        <w:jc w:val="both"/>
      </w:pPr>
      <w:r w:rsidRPr="002523F7">
        <w:t>Projekt umowy – załącznik nr 3;</w:t>
      </w:r>
    </w:p>
    <w:p w:rsidR="006C0828" w:rsidRPr="002523F7" w:rsidRDefault="006C0828" w:rsidP="006C0828">
      <w:pPr>
        <w:numPr>
          <w:ilvl w:val="0"/>
          <w:numId w:val="18"/>
        </w:numPr>
        <w:spacing w:line="360" w:lineRule="auto"/>
        <w:contextualSpacing/>
        <w:jc w:val="both"/>
      </w:pPr>
      <w:r w:rsidRPr="002523F7">
        <w:t xml:space="preserve">Oświadczenie o przynależności do grupy kapitałowej – załącznik nr 4; </w:t>
      </w:r>
    </w:p>
    <w:p w:rsidR="006C0828" w:rsidRPr="002523F7" w:rsidRDefault="006C0828" w:rsidP="006C0828">
      <w:pPr>
        <w:numPr>
          <w:ilvl w:val="0"/>
          <w:numId w:val="18"/>
        </w:numPr>
        <w:spacing w:line="360" w:lineRule="auto"/>
        <w:contextualSpacing/>
        <w:jc w:val="both"/>
      </w:pPr>
      <w:r w:rsidRPr="002523F7">
        <w:t>Wykaz usług wykonanych przez wykonawcę– załącznik nr 5,</w:t>
      </w:r>
    </w:p>
    <w:p w:rsidR="006C0828" w:rsidRPr="002523F7" w:rsidRDefault="006C0828" w:rsidP="006C0828">
      <w:pPr>
        <w:numPr>
          <w:ilvl w:val="0"/>
          <w:numId w:val="18"/>
        </w:numPr>
        <w:spacing w:line="360" w:lineRule="auto"/>
        <w:ind w:left="851" w:hanging="501"/>
        <w:contextualSpacing/>
        <w:jc w:val="both"/>
      </w:pPr>
      <w:r w:rsidRPr="002523F7">
        <w:lastRenderedPageBreak/>
        <w:t xml:space="preserve">Wykaz urządzeń  technicznych </w:t>
      </w:r>
      <w:r w:rsidRPr="002523F7">
        <w:rPr>
          <w:rFonts w:eastAsia="Calibri"/>
        </w:rPr>
        <w:t>dostępnych Wykonawcy w celu wykonania zamówienia publicznego</w:t>
      </w:r>
      <w:r w:rsidRPr="002523F7">
        <w:t>– załącznik nr 6,</w:t>
      </w:r>
    </w:p>
    <w:p w:rsidR="006C0828" w:rsidRPr="002523F7" w:rsidRDefault="006C0828" w:rsidP="006C0828">
      <w:pPr>
        <w:numPr>
          <w:ilvl w:val="0"/>
          <w:numId w:val="18"/>
        </w:numPr>
        <w:spacing w:line="360" w:lineRule="auto"/>
        <w:contextualSpacing/>
        <w:jc w:val="both"/>
      </w:pPr>
      <w:r w:rsidRPr="002523F7">
        <w:t>Oświadczenie Wykonawcy o spełnieniu obowiązków wynikających z RODO.</w:t>
      </w:r>
    </w:p>
    <w:p w:rsidR="006C0828" w:rsidRPr="002523F7" w:rsidRDefault="006C0828" w:rsidP="006C0828">
      <w:pPr>
        <w:spacing w:line="360" w:lineRule="auto"/>
        <w:ind w:left="720"/>
        <w:contextualSpacing/>
        <w:jc w:val="both"/>
      </w:pPr>
    </w:p>
    <w:p w:rsidR="006C0828" w:rsidRPr="002523F7" w:rsidRDefault="006C0828" w:rsidP="006C0828">
      <w:pPr>
        <w:spacing w:line="360" w:lineRule="auto"/>
        <w:ind w:left="720"/>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spacing w:line="360" w:lineRule="auto"/>
        <w:contextualSpacing/>
        <w:jc w:val="both"/>
      </w:pPr>
    </w:p>
    <w:p w:rsidR="006C0828" w:rsidRPr="002523F7" w:rsidRDefault="006C0828" w:rsidP="006C0828">
      <w:pPr>
        <w:pStyle w:val="Tekstpodstawowywcity"/>
        <w:ind w:left="0"/>
        <w:outlineLvl w:val="0"/>
        <w:rPr>
          <w:b/>
          <w:i/>
          <w:u w:val="single"/>
        </w:rPr>
      </w:pPr>
      <w:r w:rsidRPr="002523F7">
        <w:rPr>
          <w:b/>
          <w:i/>
          <w:lang w:eastAsia="ar-SA"/>
        </w:rPr>
        <w:t xml:space="preserve">    </w:t>
      </w:r>
      <w:r w:rsidRPr="002523F7">
        <w:rPr>
          <w:b/>
          <w:bCs/>
          <w:u w:val="single"/>
        </w:rPr>
        <w:t xml:space="preserve">SKMMU.086.05.19 </w:t>
      </w:r>
    </w:p>
    <w:p w:rsidR="006C0828" w:rsidRPr="002523F7" w:rsidRDefault="006C0828" w:rsidP="006C0828"/>
    <w:p w:rsidR="006C0828" w:rsidRPr="002523F7" w:rsidRDefault="006C0828" w:rsidP="006C0828">
      <w:pPr>
        <w:pStyle w:val="Tekstpodstawowy"/>
        <w:jc w:val="center"/>
        <w:outlineLvl w:val="0"/>
        <w:rPr>
          <w:b/>
          <w:bCs/>
          <w:szCs w:val="28"/>
          <w:lang w:eastAsia="ar-SA"/>
        </w:rPr>
      </w:pPr>
      <w:r w:rsidRPr="002523F7">
        <w:rPr>
          <w:b/>
          <w:bCs/>
          <w:sz w:val="24"/>
          <w:szCs w:val="24"/>
          <w:lang w:eastAsia="ar-SA"/>
        </w:rPr>
        <w:t xml:space="preserve">                                                                                                                                                      </w:t>
      </w:r>
      <w:r w:rsidRPr="002523F7">
        <w:rPr>
          <w:b/>
          <w:bCs/>
          <w:szCs w:val="28"/>
          <w:lang w:eastAsia="ar-SA"/>
        </w:rPr>
        <w:t>Załącznik nr 2 do SIWZ</w:t>
      </w:r>
    </w:p>
    <w:p w:rsidR="006C0828" w:rsidRPr="002523F7" w:rsidRDefault="006C0828" w:rsidP="006C0828">
      <w:pPr>
        <w:pStyle w:val="Tekstpodstawowy"/>
        <w:jc w:val="center"/>
        <w:outlineLvl w:val="0"/>
        <w:rPr>
          <w:b/>
          <w:bCs/>
          <w:szCs w:val="28"/>
          <w:lang w:eastAsia="ar-SA"/>
        </w:rPr>
      </w:pPr>
    </w:p>
    <w:p w:rsidR="006C0828" w:rsidRPr="002523F7" w:rsidRDefault="006C0828" w:rsidP="006C0828">
      <w:pPr>
        <w:pStyle w:val="Tekstpodstawowy"/>
        <w:jc w:val="center"/>
        <w:outlineLvl w:val="0"/>
        <w:rPr>
          <w:b/>
          <w:bCs/>
          <w:szCs w:val="28"/>
          <w:lang w:eastAsia="ar-SA"/>
        </w:rPr>
      </w:pPr>
      <w:r w:rsidRPr="002523F7">
        <w:rPr>
          <w:b/>
          <w:bCs/>
          <w:szCs w:val="28"/>
          <w:lang w:eastAsia="ar-SA"/>
        </w:rPr>
        <w:t>FORMULARZ OFERTOWY</w:t>
      </w:r>
    </w:p>
    <w:p w:rsidR="006C0828" w:rsidRPr="002523F7" w:rsidRDefault="006C0828" w:rsidP="006C0828">
      <w:pPr>
        <w:pStyle w:val="Tekstpodstawowy"/>
        <w:jc w:val="center"/>
        <w:rPr>
          <w:b/>
          <w:bCs/>
          <w:szCs w:val="28"/>
          <w:lang w:eastAsia="ar-SA"/>
        </w:rPr>
      </w:pPr>
    </w:p>
    <w:p w:rsidR="006C0828" w:rsidRPr="002523F7" w:rsidRDefault="006C0828" w:rsidP="006C0828">
      <w:pPr>
        <w:pStyle w:val="Tekstpodstawowy"/>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lastRenderedPageBreak/>
        <w:t>Nazwa Wykonawcy (-ów):</w:t>
      </w:r>
      <w:r w:rsidRPr="002523F7">
        <w:rPr>
          <w:sz w:val="24"/>
          <w:szCs w:val="24"/>
          <w:lang w:eastAsia="ar-SA"/>
        </w:rPr>
        <w:br/>
        <w:t>............................................................................................................................................</w:t>
      </w:r>
    </w:p>
    <w:p w:rsidR="006C0828" w:rsidRPr="002523F7" w:rsidRDefault="006C0828" w:rsidP="006C0828">
      <w:pPr>
        <w:pStyle w:val="Tekstpodstawowy"/>
        <w:jc w:val="left"/>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outlineLvl w:val="0"/>
        <w:rPr>
          <w:sz w:val="24"/>
          <w:szCs w:val="24"/>
          <w:lang w:eastAsia="ar-SA"/>
        </w:rPr>
      </w:pPr>
      <w:r w:rsidRPr="002523F7">
        <w:rPr>
          <w:sz w:val="24"/>
          <w:szCs w:val="24"/>
          <w:lang w:eastAsia="ar-SA"/>
        </w:rPr>
        <w:t>NIP: ……………………………………..</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jc w:val="left"/>
        <w:outlineLvl w:val="0"/>
        <w:rPr>
          <w:sz w:val="24"/>
          <w:szCs w:val="24"/>
          <w:lang w:eastAsia="ar-SA"/>
        </w:rPr>
      </w:pPr>
      <w:r w:rsidRPr="002523F7">
        <w:rPr>
          <w:sz w:val="24"/>
          <w:szCs w:val="24"/>
          <w:lang w:eastAsia="ar-SA"/>
        </w:rPr>
        <w:t xml:space="preserve">Siedziba Wykonawcy (-ów) </w:t>
      </w:r>
    </w:p>
    <w:p w:rsidR="006C0828" w:rsidRPr="002523F7" w:rsidRDefault="006C0828" w:rsidP="006C0828">
      <w:pPr>
        <w:pStyle w:val="Tekstpodstawowy"/>
        <w:jc w:val="left"/>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jc w:val="left"/>
        <w:outlineLvl w:val="0"/>
        <w:rPr>
          <w:sz w:val="24"/>
          <w:szCs w:val="24"/>
          <w:lang w:eastAsia="ar-SA"/>
        </w:rPr>
      </w:pPr>
      <w:r w:rsidRPr="002523F7">
        <w:rPr>
          <w:sz w:val="24"/>
          <w:szCs w:val="24"/>
          <w:lang w:eastAsia="ar-SA"/>
        </w:rPr>
        <w:t xml:space="preserve">Adres Wykonawcy </w:t>
      </w:r>
    </w:p>
    <w:p w:rsidR="006C0828" w:rsidRPr="002523F7" w:rsidRDefault="006C0828" w:rsidP="006C0828">
      <w:pPr>
        <w:pStyle w:val="Tekstpodstawowy"/>
        <w:jc w:val="left"/>
        <w:rPr>
          <w:sz w:val="24"/>
          <w:szCs w:val="24"/>
          <w:lang w:eastAsia="ar-SA"/>
        </w:rPr>
      </w:pPr>
    </w:p>
    <w:p w:rsidR="006C0828" w:rsidRPr="002523F7" w:rsidRDefault="006C0828" w:rsidP="006C0828">
      <w:pPr>
        <w:pStyle w:val="Tekstpodstawowy"/>
        <w:jc w:val="left"/>
        <w:rPr>
          <w:sz w:val="24"/>
          <w:szCs w:val="24"/>
          <w:lang w:eastAsia="ar-SA"/>
        </w:rPr>
      </w:pPr>
      <w:r w:rsidRPr="002523F7">
        <w:rPr>
          <w:sz w:val="24"/>
          <w:szCs w:val="24"/>
          <w:lang w:eastAsia="ar-SA"/>
        </w:rPr>
        <w:t>.............................................................................................................................</w:t>
      </w:r>
    </w:p>
    <w:p w:rsidR="006C0828" w:rsidRPr="002523F7" w:rsidRDefault="006C0828" w:rsidP="006C0828">
      <w:pPr>
        <w:pStyle w:val="Tekstpodstawowy"/>
        <w:rPr>
          <w:sz w:val="24"/>
          <w:szCs w:val="24"/>
          <w:lang w:eastAsia="ar-SA"/>
        </w:rPr>
      </w:pPr>
    </w:p>
    <w:p w:rsidR="006C0828" w:rsidRPr="002523F7" w:rsidRDefault="006C0828" w:rsidP="006C0828">
      <w:pPr>
        <w:pStyle w:val="Tekstpodstawowy"/>
        <w:spacing w:line="480" w:lineRule="auto"/>
        <w:jc w:val="left"/>
        <w:rPr>
          <w:sz w:val="24"/>
          <w:szCs w:val="24"/>
          <w:lang w:val="en-US" w:eastAsia="ar-SA"/>
        </w:rPr>
      </w:pPr>
      <w:r w:rsidRPr="002523F7">
        <w:rPr>
          <w:sz w:val="24"/>
          <w:szCs w:val="24"/>
          <w:lang w:val="en-US" w:eastAsia="ar-SA"/>
        </w:rPr>
        <w:lastRenderedPageBreak/>
        <w:t>nr tel…………………….........nr faksu ……………………………………….</w:t>
      </w:r>
    </w:p>
    <w:p w:rsidR="006C0828" w:rsidRPr="002523F7" w:rsidRDefault="006C0828" w:rsidP="006C0828">
      <w:pPr>
        <w:pStyle w:val="Tekstpodstawowy"/>
        <w:spacing w:line="480" w:lineRule="auto"/>
        <w:jc w:val="left"/>
        <w:rPr>
          <w:sz w:val="24"/>
          <w:szCs w:val="24"/>
          <w:lang w:eastAsia="ar-SA"/>
        </w:rPr>
      </w:pPr>
      <w:r w:rsidRPr="002523F7">
        <w:rPr>
          <w:sz w:val="24"/>
          <w:szCs w:val="24"/>
          <w:lang w:eastAsia="ar-SA"/>
        </w:rPr>
        <w:t>adres e-mail.......................................................................................................</w:t>
      </w:r>
    </w:p>
    <w:p w:rsidR="006C0828" w:rsidRPr="002523F7" w:rsidRDefault="006C0828" w:rsidP="006C0828">
      <w:pPr>
        <w:ind w:right="-1"/>
        <w:rPr>
          <w:lang w:eastAsia="ar-SA"/>
        </w:rPr>
      </w:pPr>
    </w:p>
    <w:p w:rsidR="006C0828" w:rsidRPr="002523F7" w:rsidRDefault="006C0828" w:rsidP="006C0828">
      <w:pPr>
        <w:ind w:right="-1"/>
        <w:rPr>
          <w:lang w:eastAsia="ar-SA"/>
        </w:rPr>
      </w:pPr>
    </w:p>
    <w:p w:rsidR="006C0828" w:rsidRPr="002523F7" w:rsidRDefault="006C0828" w:rsidP="006C0828">
      <w:pPr>
        <w:tabs>
          <w:tab w:val="left" w:pos="960"/>
        </w:tabs>
        <w:ind w:right="-1"/>
        <w:jc w:val="center"/>
        <w:rPr>
          <w:lang w:eastAsia="ar-SA"/>
        </w:rPr>
      </w:pPr>
      <w:r w:rsidRPr="002523F7">
        <w:rPr>
          <w:lang w:eastAsia="ar-SA"/>
        </w:rPr>
        <w:t>Adresat:</w:t>
      </w:r>
    </w:p>
    <w:p w:rsidR="006C0828" w:rsidRPr="002523F7" w:rsidRDefault="006C0828" w:rsidP="006C0828">
      <w:pPr>
        <w:spacing w:line="360" w:lineRule="auto"/>
        <w:ind w:right="-1"/>
        <w:jc w:val="center"/>
        <w:rPr>
          <w:b/>
          <w:lang w:eastAsia="ar-SA"/>
        </w:rPr>
      </w:pPr>
      <w:r w:rsidRPr="002523F7">
        <w:rPr>
          <w:b/>
          <w:lang w:eastAsia="ar-SA"/>
        </w:rPr>
        <w:t>PKP Szybka Kolej Miejska w Trójmieście Sp. z o.o.</w:t>
      </w:r>
    </w:p>
    <w:p w:rsidR="006C0828" w:rsidRPr="002523F7" w:rsidRDefault="006C0828" w:rsidP="006C0828">
      <w:pPr>
        <w:spacing w:line="360" w:lineRule="auto"/>
        <w:jc w:val="center"/>
        <w:rPr>
          <w:b/>
          <w:lang w:eastAsia="ar-SA"/>
        </w:rPr>
      </w:pPr>
      <w:r w:rsidRPr="002523F7">
        <w:rPr>
          <w:b/>
          <w:lang w:eastAsia="ar-SA"/>
        </w:rPr>
        <w:t>ul. Morska 350A 81-002 Gdynia</w:t>
      </w:r>
    </w:p>
    <w:p w:rsidR="006C0828" w:rsidRPr="002523F7" w:rsidRDefault="006C0828" w:rsidP="006C0828">
      <w:pPr>
        <w:pStyle w:val="Tekstpodstawowywcity"/>
        <w:spacing w:line="360" w:lineRule="auto"/>
        <w:rPr>
          <w:lang w:eastAsia="ar-SA"/>
        </w:rPr>
      </w:pPr>
    </w:p>
    <w:p w:rsidR="006C0828" w:rsidRPr="002523F7" w:rsidRDefault="006C0828" w:rsidP="006C0828">
      <w:pPr>
        <w:pStyle w:val="Style5"/>
        <w:widowControl/>
        <w:spacing w:line="360" w:lineRule="auto"/>
        <w:ind w:left="142"/>
        <w:jc w:val="both"/>
        <w:rPr>
          <w:bCs/>
          <w:color w:val="000000"/>
        </w:rPr>
      </w:pPr>
      <w:r w:rsidRPr="002523F7">
        <w:rPr>
          <w:lang w:eastAsia="ar-SA"/>
        </w:rPr>
        <w:t>Nawiązując do ogłoszenia o przetargu nieograniczonym</w:t>
      </w:r>
      <w:r w:rsidRPr="002523F7">
        <w:rPr>
          <w:rStyle w:val="FontStyle41"/>
        </w:rPr>
        <w:t xml:space="preserve"> na utrzymanie czystości na stacjach i przystankach zarządzanych przez PKP Szybka Kolej Miejska                        w Trójmieście  Sp. z o.o.</w:t>
      </w:r>
      <w:r w:rsidRPr="002523F7">
        <w:rPr>
          <w:lang w:eastAsia="ar-SA"/>
        </w:rPr>
        <w:t xml:space="preserve"> zgodnie z wymaganiami określonymi w </w:t>
      </w:r>
      <w:r w:rsidRPr="002523F7">
        <w:rPr>
          <w:lang w:eastAsia="ar-SA"/>
        </w:rPr>
        <w:lastRenderedPageBreak/>
        <w:t xml:space="preserve">SIWZ, numer referencyjny </w:t>
      </w:r>
      <w:r w:rsidRPr="002523F7">
        <w:rPr>
          <w:bCs/>
        </w:rPr>
        <w:t xml:space="preserve">SKMMU.086.05.19 </w:t>
      </w:r>
      <w:r w:rsidRPr="002523F7">
        <w:rPr>
          <w:lang w:eastAsia="ar-SA"/>
        </w:rPr>
        <w:t>oświadczamy, iż oferujemy wykonanie usługi będącej przedmiotem zamówienia w skali jednego miesiąca (</w:t>
      </w:r>
      <w:r w:rsidRPr="002523F7">
        <w:rPr>
          <w:b/>
          <w:lang w:eastAsia="ar-SA"/>
        </w:rPr>
        <w:t>wliczając czynności dodatkowe</w:t>
      </w:r>
      <w:r w:rsidRPr="002523F7">
        <w:rPr>
          <w:lang w:eastAsia="ar-SA"/>
        </w:rPr>
        <w:t>):</w:t>
      </w:r>
    </w:p>
    <w:p w:rsidR="006C0828" w:rsidRPr="002523F7" w:rsidRDefault="006C0828" w:rsidP="006C0828">
      <w:pPr>
        <w:pStyle w:val="Tekstpodstawowywcity"/>
        <w:tabs>
          <w:tab w:val="left" w:pos="1440"/>
        </w:tabs>
        <w:spacing w:line="360" w:lineRule="auto"/>
        <w:rPr>
          <w:lang w:eastAsia="ar-SA"/>
        </w:rPr>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1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 xml:space="preserve">Gdańsk Główny </w:t>
      </w:r>
    </w:p>
    <w:tbl>
      <w:tblPr>
        <w:tblW w:w="9776" w:type="dxa"/>
        <w:tblInd w:w="75" w:type="dxa"/>
        <w:tblCellMar>
          <w:left w:w="70" w:type="dxa"/>
          <w:right w:w="70" w:type="dxa"/>
        </w:tblCellMar>
        <w:tblLook w:val="04A0" w:firstRow="1" w:lastRow="0" w:firstColumn="1" w:lastColumn="0" w:noHBand="0" w:noVBand="1"/>
      </w:tblPr>
      <w:tblGrid>
        <w:gridCol w:w="2260"/>
        <w:gridCol w:w="4398"/>
        <w:gridCol w:w="530"/>
        <w:gridCol w:w="1231"/>
        <w:gridCol w:w="135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DB4B1F" w:rsidRDefault="00DB4B1F" w:rsidP="00DB4B1F">
            <w:pPr>
              <w:jc w:val="center"/>
              <w:rPr>
                <w:rFonts w:ascii="Arial" w:hAnsi="Arial" w:cs="Arial"/>
                <w:b/>
                <w:bCs/>
                <w:strike/>
                <w:color w:val="000000"/>
                <w:sz w:val="18"/>
                <w:szCs w:val="18"/>
              </w:rPr>
            </w:pPr>
            <w:r w:rsidRPr="00DB4B1F">
              <w:rPr>
                <w:rFonts w:ascii="Arial" w:hAnsi="Arial" w:cs="Arial"/>
                <w:b/>
                <w:bCs/>
                <w:color w:val="FF0000"/>
                <w:sz w:val="18"/>
                <w:szCs w:val="18"/>
              </w:rPr>
              <w:t>SZT</w:t>
            </w:r>
            <w:r>
              <w:rPr>
                <w:rFonts w:ascii="Arial" w:hAnsi="Arial" w:cs="Arial"/>
                <w:b/>
                <w:bCs/>
                <w:strike/>
                <w:color w:val="FF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Gdańsk Śródmieście</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2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Gdańsk Stocznia</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Politechnika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lastRenderedPageBreak/>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Wrzeszcz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Zaspa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Przymorze-Uniwersytet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Oliwa </w:t>
      </w:r>
    </w:p>
    <w:tbl>
      <w:tblPr>
        <w:tblW w:w="9776" w:type="dxa"/>
        <w:tblInd w:w="75" w:type="dxa"/>
        <w:tblCellMar>
          <w:left w:w="70" w:type="dxa"/>
          <w:right w:w="70" w:type="dxa"/>
        </w:tblCellMar>
        <w:tblLook w:val="04A0" w:firstRow="1" w:lastRow="0" w:firstColumn="1" w:lastColumn="0" w:noHBand="0" w:noVBand="1"/>
      </w:tblPr>
      <w:tblGrid>
        <w:gridCol w:w="2260"/>
        <w:gridCol w:w="4398"/>
        <w:gridCol w:w="451"/>
        <w:gridCol w:w="1341"/>
        <w:gridCol w:w="1326"/>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35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1341"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427"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1341"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1341"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1341"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341"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1341"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1341"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1341"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35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1341"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427"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349"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427"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Gdańsk Żabianka-AWFiS –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Sopot Wyścigi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lastRenderedPageBreak/>
        <w:t>Zadanie 3 – za cenę netto …........................................ PLN (słownie złotych .............................………..) plus podatek VAT w obowiązującej wysokości, co daje cenę brutto ....................................... PLN (słownie złotych: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4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 xml:space="preserve">Sopot Kamienny Potok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DB4B1F" w:rsidRDefault="006C0828"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DB4B1F"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Orłowo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Redłowo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Wzgórze Św. Maksymiliana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lastRenderedPageBreak/>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5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6 – za cenę netto …........................................ PLN (słownie złotych .............................………..) plus podatek VAT w obowiązującej wysokości, co daje cenę brutto ....................................... PLN (słownie złotych: ……........................................);</w:t>
      </w:r>
    </w:p>
    <w:p w:rsidR="006C0828" w:rsidRPr="002523F7" w:rsidRDefault="006C0828" w:rsidP="006C0828">
      <w:pPr>
        <w:ind w:left="480"/>
        <w:jc w:val="both"/>
      </w:pPr>
      <w:r w:rsidRPr="002523F7">
        <w:t>w tym:</w:t>
      </w:r>
    </w:p>
    <w:p w:rsidR="006C0828" w:rsidRPr="002523F7" w:rsidRDefault="006C0828" w:rsidP="006C0828">
      <w:pPr>
        <w:ind w:left="480"/>
        <w:jc w:val="both"/>
      </w:pPr>
      <w:r w:rsidRPr="002523F7">
        <w:t xml:space="preserve">Gdynia Stocznia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tcPr>
          <w:p w:rsidR="006C0828" w:rsidRPr="002523F7" w:rsidRDefault="006C0828" w:rsidP="00DB4B1F">
            <w:pPr>
              <w:jc w:val="center"/>
              <w:rPr>
                <w:rFonts w:ascii="Arial" w:hAnsi="Arial" w:cs="Arial"/>
                <w:b/>
                <w:bCs/>
                <w:color w:val="000000"/>
                <w:sz w:val="18"/>
                <w:szCs w:val="18"/>
              </w:rPr>
            </w:pP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Grabówek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lastRenderedPageBreak/>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Gdynia Leszczynki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Gdynia Chylonia</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dot. Gdynia Cisowa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lastRenderedPageBreak/>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r w:rsidRPr="002523F7">
        <w:t xml:space="preserve">Rumia Janowo </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ind w:left="480"/>
        <w:jc w:val="both"/>
      </w:pPr>
    </w:p>
    <w:p w:rsidR="006C0828" w:rsidRPr="002523F7" w:rsidRDefault="006C0828" w:rsidP="006C0828">
      <w:pPr>
        <w:ind w:left="480"/>
        <w:jc w:val="both"/>
      </w:pPr>
    </w:p>
    <w:p w:rsidR="006C0828" w:rsidRPr="002523F7" w:rsidRDefault="006C0828" w:rsidP="006C0828">
      <w:pPr>
        <w:pStyle w:val="Zwykytekst"/>
        <w:jc w:val="both"/>
        <w:rPr>
          <w:rFonts w:ascii="Times New Roman" w:hAnsi="Times New Roman"/>
          <w:sz w:val="24"/>
          <w:szCs w:val="24"/>
        </w:rPr>
      </w:pPr>
      <w:r w:rsidRPr="002523F7">
        <w:rPr>
          <w:rFonts w:ascii="Times New Roman" w:hAnsi="Times New Roman"/>
          <w:sz w:val="24"/>
          <w:szCs w:val="24"/>
        </w:rPr>
        <w:t>Zadanie 7 – za cenę netto …........................................ PLN (słownie złotych .............................………..) plus podatek VAT w obowiązującej wysokości, co daje cenę brutto ...................................... PLN (słownie złotych: …….........................................................).</w:t>
      </w:r>
    </w:p>
    <w:p w:rsidR="006C0828" w:rsidRPr="002523F7" w:rsidRDefault="006C0828" w:rsidP="006C0828">
      <w:pPr>
        <w:ind w:left="480"/>
        <w:jc w:val="both"/>
      </w:pPr>
      <w:r w:rsidRPr="002523F7">
        <w:lastRenderedPageBreak/>
        <w:t>w tym:</w:t>
      </w:r>
    </w:p>
    <w:p w:rsidR="006C0828" w:rsidRPr="002523F7" w:rsidRDefault="006C0828" w:rsidP="006C0828">
      <w:pPr>
        <w:ind w:left="480"/>
        <w:jc w:val="both"/>
      </w:pPr>
      <w:r w:rsidRPr="002523F7">
        <w:t>dot. nastawnia GCA – za cenę netto …........................................ PLN (słownie złotych .............................………..)</w:t>
      </w:r>
    </w:p>
    <w:p w:rsidR="006C0828" w:rsidRPr="002523F7" w:rsidRDefault="006C0828" w:rsidP="006C0828">
      <w:pPr>
        <w:ind w:left="480"/>
        <w:jc w:val="both"/>
      </w:pPr>
      <w:r w:rsidRPr="002523F7">
        <w:t>dot. „obiekty małej kubatury” – za cenę netto …........................................ PLN (słownie złotych .............................………..)</w:t>
      </w:r>
    </w:p>
    <w:p w:rsidR="006C0828" w:rsidRPr="002523F7" w:rsidRDefault="006C0828" w:rsidP="006C0828">
      <w:pPr>
        <w:pStyle w:val="Tekstpodstawowy"/>
        <w:spacing w:line="480" w:lineRule="auto"/>
        <w:rPr>
          <w:sz w:val="24"/>
          <w:szCs w:val="24"/>
          <w:lang w:eastAsia="ar-SA"/>
        </w:rPr>
      </w:pP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Oświadczamy, że w cenie naszej oferty zostały uwzględnione wszystkie koszty związane z wykonaniem zamówienia.</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Oświadczamy, że zapoznaliśmy się z treścią Specyfikacji Istotnych Warunków Zamówienia i nie wnosimy do niej zastrzeżeń oraz przyjmujemy warunki w niej zawarte.</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Akceptujemy bez zastrzeżeń projekt umowy zgodnie z załącznikiem Nr 3 do SIWZ.</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Oświadczamy, że uważamy się za związanych niniejszą ofertą na czas wskazany w Specyfikacji Istotnych Warunków Zamówienia.</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 xml:space="preserve">Oświadczmy iż dysponuję odpowiednią bazą sprzętowo – magazynową w odległości nie większej niż 50 km od siedziby Zamawiającego (81-002 Gdynia, ul. Morska 350 A) z całodobową łącznością telefoniczną gwarantującą utrzymanie pełnej gotowości, </w:t>
      </w:r>
      <w:r w:rsidRPr="002523F7">
        <w:rPr>
          <w:lang w:eastAsia="ar-SA"/>
        </w:rPr>
        <w:lastRenderedPageBreak/>
        <w:t>natychmiastowej reakcji w ciągu całej doby (w ciągu max. 30 minut), sprawności technicznej sprzętu, który będzie używany do wykonania zadania.</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Całość zamówienia zamierzamy wykonać sami *</w:t>
      </w:r>
    </w:p>
    <w:p w:rsidR="006C0828" w:rsidRPr="002523F7" w:rsidRDefault="006C0828" w:rsidP="006C0828">
      <w:pPr>
        <w:pStyle w:val="Tekstpodstawowywcity"/>
        <w:tabs>
          <w:tab w:val="left" w:pos="360"/>
        </w:tabs>
        <w:spacing w:after="0" w:line="360" w:lineRule="auto"/>
        <w:ind w:left="0"/>
        <w:jc w:val="both"/>
        <w:rPr>
          <w:lang w:eastAsia="ar-SA"/>
        </w:rPr>
      </w:pPr>
      <w:r w:rsidRPr="002523F7">
        <w:rPr>
          <w:lang w:eastAsia="ar-SA"/>
        </w:rPr>
        <w:t xml:space="preserve">      Następujące części zamówienia zamierzamy zlecić podwykonawcom *</w:t>
      </w:r>
    </w:p>
    <w:p w:rsidR="006C0828" w:rsidRPr="002523F7" w:rsidRDefault="006C0828" w:rsidP="006C0828">
      <w:pPr>
        <w:pStyle w:val="Tekstpodstawowywcity"/>
        <w:tabs>
          <w:tab w:val="left" w:pos="360"/>
        </w:tabs>
        <w:spacing w:after="0" w:line="360" w:lineRule="auto"/>
        <w:ind w:left="0"/>
        <w:jc w:val="both"/>
        <w:rPr>
          <w:lang w:eastAsia="ar-SA"/>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379"/>
      </w:tblGrid>
      <w:tr w:rsidR="006C0828" w:rsidRPr="002523F7" w:rsidTr="00DB4B1F">
        <w:trPr>
          <w:trHeight w:val="447"/>
        </w:trPr>
        <w:tc>
          <w:tcPr>
            <w:tcW w:w="3118" w:type="dxa"/>
          </w:tcPr>
          <w:p w:rsidR="006C0828" w:rsidRPr="002523F7" w:rsidRDefault="006C0828" w:rsidP="00DB4B1F">
            <w:pPr>
              <w:pStyle w:val="Tekstpodstawowywcity"/>
              <w:tabs>
                <w:tab w:val="left" w:pos="360"/>
              </w:tabs>
              <w:ind w:left="0"/>
              <w:jc w:val="center"/>
              <w:rPr>
                <w:b/>
                <w:lang w:eastAsia="ar-SA"/>
              </w:rPr>
            </w:pPr>
          </w:p>
          <w:p w:rsidR="006C0828" w:rsidRPr="002523F7" w:rsidRDefault="006C0828" w:rsidP="00DB4B1F">
            <w:pPr>
              <w:pStyle w:val="Tekstpodstawowywcity"/>
              <w:tabs>
                <w:tab w:val="left" w:pos="360"/>
              </w:tabs>
              <w:ind w:left="0"/>
              <w:jc w:val="center"/>
              <w:rPr>
                <w:b/>
                <w:lang w:eastAsia="ar-SA"/>
              </w:rPr>
            </w:pPr>
            <w:r w:rsidRPr="002523F7">
              <w:rPr>
                <w:b/>
                <w:lang w:eastAsia="ar-SA"/>
              </w:rPr>
              <w:t>Wskazanie części zamówienia, które zamierzamy zlecić podwykonawcy</w:t>
            </w:r>
          </w:p>
        </w:tc>
        <w:tc>
          <w:tcPr>
            <w:tcW w:w="6379" w:type="dxa"/>
          </w:tcPr>
          <w:p w:rsidR="006C0828" w:rsidRPr="002523F7" w:rsidRDefault="006C0828" w:rsidP="00DB4B1F">
            <w:pPr>
              <w:jc w:val="center"/>
              <w:rPr>
                <w:b/>
                <w:lang w:eastAsia="ar-SA"/>
              </w:rPr>
            </w:pPr>
          </w:p>
          <w:p w:rsidR="006C0828" w:rsidRPr="002523F7" w:rsidRDefault="006C0828" w:rsidP="00DB4B1F">
            <w:pPr>
              <w:pStyle w:val="Tekstpodstawowywcity"/>
              <w:tabs>
                <w:tab w:val="left" w:pos="360"/>
              </w:tabs>
              <w:spacing w:after="0"/>
              <w:ind w:left="0"/>
              <w:jc w:val="center"/>
              <w:rPr>
                <w:b/>
                <w:lang w:eastAsia="ar-SA"/>
              </w:rPr>
            </w:pPr>
            <w:r w:rsidRPr="002523F7">
              <w:rPr>
                <w:b/>
                <w:lang w:eastAsia="ar-SA"/>
              </w:rPr>
              <w:t>Nazwa i adres firmy</w:t>
            </w:r>
          </w:p>
          <w:p w:rsidR="006C0828" w:rsidRPr="002523F7" w:rsidRDefault="006C0828" w:rsidP="00DB4B1F">
            <w:pPr>
              <w:pStyle w:val="Tekstpodstawowywcity"/>
              <w:tabs>
                <w:tab w:val="left" w:pos="360"/>
              </w:tabs>
              <w:spacing w:after="0"/>
              <w:ind w:left="0"/>
              <w:jc w:val="center"/>
              <w:rPr>
                <w:b/>
                <w:lang w:eastAsia="ar-SA"/>
              </w:rPr>
            </w:pPr>
            <w:r w:rsidRPr="002523F7">
              <w:rPr>
                <w:b/>
                <w:lang w:eastAsia="ar-SA"/>
              </w:rPr>
              <w:t>podwykonawczej</w:t>
            </w:r>
          </w:p>
          <w:p w:rsidR="006C0828" w:rsidRPr="002523F7" w:rsidRDefault="006C0828" w:rsidP="00DB4B1F">
            <w:pPr>
              <w:pStyle w:val="Tekstpodstawowywcity"/>
              <w:tabs>
                <w:tab w:val="left" w:pos="360"/>
              </w:tabs>
              <w:spacing w:after="0"/>
              <w:ind w:left="0"/>
              <w:jc w:val="center"/>
              <w:rPr>
                <w:b/>
                <w:lang w:eastAsia="ar-SA"/>
              </w:rPr>
            </w:pPr>
          </w:p>
        </w:tc>
      </w:tr>
      <w:tr w:rsidR="006C0828" w:rsidRPr="002523F7" w:rsidTr="00DB4B1F">
        <w:trPr>
          <w:trHeight w:val="660"/>
        </w:trPr>
        <w:tc>
          <w:tcPr>
            <w:tcW w:w="3118" w:type="dxa"/>
            <w:tcBorders>
              <w:top w:val="single" w:sz="4" w:space="0" w:color="auto"/>
            </w:tcBorders>
          </w:tcPr>
          <w:p w:rsidR="006C0828" w:rsidRPr="002523F7" w:rsidRDefault="006C0828" w:rsidP="00DB4B1F">
            <w:pPr>
              <w:pStyle w:val="Tekstpodstawowywcity"/>
              <w:tabs>
                <w:tab w:val="left" w:pos="360"/>
              </w:tabs>
              <w:spacing w:after="0" w:line="360" w:lineRule="auto"/>
              <w:ind w:left="0"/>
              <w:jc w:val="both"/>
              <w:rPr>
                <w:b/>
                <w:lang w:eastAsia="ar-SA"/>
              </w:rPr>
            </w:pPr>
          </w:p>
        </w:tc>
        <w:tc>
          <w:tcPr>
            <w:tcW w:w="6379" w:type="dxa"/>
            <w:tcBorders>
              <w:top w:val="single" w:sz="4" w:space="0" w:color="auto"/>
            </w:tcBorders>
          </w:tcPr>
          <w:p w:rsidR="006C0828" w:rsidRPr="002523F7" w:rsidRDefault="006C0828" w:rsidP="00DB4B1F">
            <w:pPr>
              <w:pStyle w:val="Tekstpodstawowywcity"/>
              <w:tabs>
                <w:tab w:val="left" w:pos="360"/>
              </w:tabs>
              <w:spacing w:line="360" w:lineRule="auto"/>
              <w:ind w:left="0"/>
              <w:jc w:val="both"/>
              <w:rPr>
                <w:b/>
                <w:lang w:eastAsia="ar-SA"/>
              </w:rPr>
            </w:pPr>
          </w:p>
        </w:tc>
      </w:tr>
      <w:tr w:rsidR="006C0828" w:rsidRPr="002523F7" w:rsidTr="00DB4B1F">
        <w:trPr>
          <w:trHeight w:val="777"/>
        </w:trPr>
        <w:tc>
          <w:tcPr>
            <w:tcW w:w="3118" w:type="dxa"/>
          </w:tcPr>
          <w:p w:rsidR="006C0828" w:rsidRPr="002523F7" w:rsidRDefault="006C0828" w:rsidP="00DB4B1F">
            <w:pPr>
              <w:pStyle w:val="Tekstpodstawowywcity"/>
              <w:tabs>
                <w:tab w:val="left" w:pos="360"/>
              </w:tabs>
              <w:spacing w:line="360" w:lineRule="auto"/>
              <w:ind w:left="0"/>
              <w:jc w:val="both"/>
              <w:rPr>
                <w:lang w:eastAsia="ar-SA"/>
              </w:rPr>
            </w:pPr>
          </w:p>
        </w:tc>
        <w:tc>
          <w:tcPr>
            <w:tcW w:w="6379" w:type="dxa"/>
          </w:tcPr>
          <w:p w:rsidR="006C0828" w:rsidRPr="002523F7" w:rsidRDefault="006C0828" w:rsidP="00DB4B1F">
            <w:pPr>
              <w:pStyle w:val="Tekstpodstawowywcity"/>
              <w:tabs>
                <w:tab w:val="left" w:pos="360"/>
              </w:tabs>
              <w:spacing w:line="360" w:lineRule="auto"/>
              <w:ind w:left="0"/>
              <w:jc w:val="both"/>
              <w:rPr>
                <w:lang w:eastAsia="ar-SA"/>
              </w:rPr>
            </w:pPr>
          </w:p>
        </w:tc>
      </w:tr>
    </w:tbl>
    <w:p w:rsidR="006C0828" w:rsidRPr="002523F7" w:rsidRDefault="006C0828" w:rsidP="006C0828">
      <w:pPr>
        <w:pStyle w:val="Tekstpodstawowywcity"/>
        <w:spacing w:after="0" w:line="360" w:lineRule="auto"/>
        <w:ind w:left="0"/>
        <w:jc w:val="both"/>
        <w:rPr>
          <w:lang w:eastAsia="ar-SA"/>
        </w:rPr>
      </w:pP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rPr>
          <w:lang w:eastAsia="ar-SA"/>
        </w:rPr>
        <w:t>W przypadku przyznania nam zamówienia, zobowiązujemy się do zawarcia umowy w miejscu i terminie wskazanym przez Zamawiającego.</w:t>
      </w:r>
    </w:p>
    <w:p w:rsidR="006C0828" w:rsidRPr="002523F7" w:rsidRDefault="006C0828" w:rsidP="006C0828">
      <w:pPr>
        <w:pStyle w:val="Tekstpodstawowywcity"/>
        <w:numPr>
          <w:ilvl w:val="0"/>
          <w:numId w:val="53"/>
        </w:numPr>
        <w:tabs>
          <w:tab w:val="clear" w:pos="1003"/>
          <w:tab w:val="num" w:pos="360"/>
        </w:tabs>
        <w:suppressAutoHyphens/>
        <w:autoSpaceDE/>
        <w:autoSpaceDN/>
        <w:adjustRightInd/>
        <w:spacing w:after="0" w:line="360" w:lineRule="auto"/>
        <w:ind w:left="360"/>
        <w:jc w:val="both"/>
        <w:rPr>
          <w:lang w:eastAsia="ar-SA"/>
        </w:rPr>
      </w:pPr>
      <w:r w:rsidRPr="002523F7">
        <w:t xml:space="preserve"> Na podstawie art. 91 ust. 3a ustawy z dnia 29 stycznia 2004 r. Prawo zamówień publicznych (tekst jednolity: Dz. U. z 2018 r. poz. 1986 z późn. zm.) oświadczam, że wybór mojej oferty:</w:t>
      </w:r>
    </w:p>
    <w:p w:rsidR="006C0828" w:rsidRPr="002523F7" w:rsidRDefault="006C0828" w:rsidP="006C0828">
      <w:pPr>
        <w:pStyle w:val="Tekstpodstawowywcity"/>
        <w:spacing w:after="0" w:line="360" w:lineRule="auto"/>
        <w:jc w:val="both"/>
      </w:pPr>
      <w:r w:rsidRPr="002523F7">
        <w:rPr>
          <w:lang w:eastAsia="ar-SA"/>
        </w:rPr>
        <w:lastRenderedPageBreak/>
        <w:t xml:space="preserve">1) </w:t>
      </w:r>
      <w:r w:rsidRPr="002523F7">
        <w:rPr>
          <w:u w:val="single"/>
        </w:rPr>
        <w:t>nie prowadzi</w:t>
      </w:r>
      <w:r w:rsidRPr="002523F7">
        <w:t xml:space="preserve"> do powstania u Zamawiającego obowiązku podatkowego *</w:t>
      </w:r>
    </w:p>
    <w:p w:rsidR="006C0828" w:rsidRPr="002523F7" w:rsidRDefault="006C0828" w:rsidP="006C0828">
      <w:pPr>
        <w:pStyle w:val="Tekstpodstawowywcity"/>
        <w:spacing w:after="0" w:line="360" w:lineRule="auto"/>
        <w:jc w:val="both"/>
      </w:pPr>
      <w:r w:rsidRPr="002523F7">
        <w:t xml:space="preserve">2) </w:t>
      </w:r>
      <w:r w:rsidRPr="002523F7">
        <w:rPr>
          <w:u w:val="single"/>
        </w:rPr>
        <w:t>prowadzi</w:t>
      </w:r>
      <w:r w:rsidRPr="002523F7">
        <w:t xml:space="preserve"> do powstania u Zamawiającego obowiązku podatkowego*</w:t>
      </w:r>
    </w:p>
    <w:p w:rsidR="006C0828" w:rsidRPr="002523F7" w:rsidRDefault="006C0828" w:rsidP="006C0828">
      <w:pPr>
        <w:spacing w:after="120"/>
        <w:ind w:left="284"/>
        <w:jc w:val="both"/>
      </w:pPr>
      <w:r w:rsidRPr="002523F7">
        <w:t>Nazwa (rodzaj) towaru lub usługi, których dostawa lub świadczenie będzie prowadzić do jego powstania:</w:t>
      </w:r>
    </w:p>
    <w:p w:rsidR="006C0828" w:rsidRPr="002523F7" w:rsidRDefault="006C0828" w:rsidP="006C0828">
      <w:pPr>
        <w:spacing w:after="120"/>
        <w:ind w:left="284"/>
        <w:jc w:val="both"/>
      </w:pPr>
      <w:r w:rsidRPr="002523F7">
        <w:t>……………………………………………………………………………………………………………………………………………………………………………………………………</w:t>
      </w:r>
    </w:p>
    <w:p w:rsidR="006C0828" w:rsidRPr="002523F7" w:rsidRDefault="006C0828" w:rsidP="006C0828">
      <w:pPr>
        <w:spacing w:after="120"/>
        <w:ind w:left="284"/>
        <w:jc w:val="both"/>
      </w:pPr>
      <w:r w:rsidRPr="002523F7">
        <w:t>Wartość towaru lub usługi bez kwoty podatku: ………………………………………………….. zł</w:t>
      </w:r>
    </w:p>
    <w:p w:rsidR="006C0828" w:rsidRPr="002523F7" w:rsidRDefault="006C0828" w:rsidP="006C0828">
      <w:pPr>
        <w:jc w:val="both"/>
        <w:rPr>
          <w:i/>
        </w:rPr>
      </w:pPr>
      <w:r w:rsidRPr="002523F7">
        <w:rPr>
          <w:i/>
        </w:rPr>
        <w:t xml:space="preserve">    *niepotrzebne skreślić</w:t>
      </w:r>
    </w:p>
    <w:p w:rsidR="006C0828" w:rsidRPr="002523F7" w:rsidRDefault="006C0828" w:rsidP="006C0828">
      <w:pPr>
        <w:pStyle w:val="Tekstpodstawowywcity"/>
        <w:spacing w:after="0" w:line="360" w:lineRule="auto"/>
        <w:ind w:left="360" w:hanging="360"/>
        <w:jc w:val="both"/>
        <w:rPr>
          <w:lang w:eastAsia="ar-SA"/>
        </w:rPr>
      </w:pPr>
    </w:p>
    <w:p w:rsidR="006C0828" w:rsidRPr="002523F7" w:rsidRDefault="006C0828" w:rsidP="006C0828">
      <w:pPr>
        <w:pStyle w:val="Tekstpodstawowywcity"/>
        <w:numPr>
          <w:ilvl w:val="0"/>
          <w:numId w:val="52"/>
        </w:numPr>
        <w:tabs>
          <w:tab w:val="clear" w:pos="720"/>
          <w:tab w:val="num" w:pos="360"/>
        </w:tabs>
        <w:suppressAutoHyphens/>
        <w:autoSpaceDE/>
        <w:autoSpaceDN/>
        <w:adjustRightInd/>
        <w:spacing w:after="0" w:line="360" w:lineRule="auto"/>
        <w:ind w:hanging="720"/>
        <w:jc w:val="both"/>
      </w:pPr>
      <w:r w:rsidRPr="002523F7">
        <w:rPr>
          <w:lang w:eastAsia="ar-SA"/>
        </w:rPr>
        <w:t xml:space="preserve"> </w:t>
      </w:r>
      <w:r w:rsidRPr="002523F7">
        <w:t xml:space="preserve">W przypadku wpłaty wadium w pieniądzu, podajemy nr konta bankowego, na które Zamawiający ma zwrócić kwotę wadium: </w:t>
      </w:r>
    </w:p>
    <w:p w:rsidR="006C0828" w:rsidRPr="002523F7" w:rsidRDefault="006C0828" w:rsidP="006C0828">
      <w:pPr>
        <w:spacing w:line="360" w:lineRule="auto"/>
        <w:ind w:left="360"/>
        <w:jc w:val="both"/>
      </w:pPr>
      <w:r w:rsidRPr="002523F7">
        <w:t>konto bankowe nr ………………………………………………</w:t>
      </w:r>
    </w:p>
    <w:p w:rsidR="006C0828" w:rsidRPr="002523F7" w:rsidRDefault="006C0828" w:rsidP="006C0828">
      <w:pPr>
        <w:widowControl/>
        <w:numPr>
          <w:ilvl w:val="0"/>
          <w:numId w:val="52"/>
        </w:numPr>
        <w:tabs>
          <w:tab w:val="clear" w:pos="720"/>
          <w:tab w:val="num" w:pos="360"/>
        </w:tabs>
        <w:spacing w:line="360" w:lineRule="auto"/>
        <w:ind w:hanging="720"/>
        <w:jc w:val="both"/>
      </w:pPr>
      <w:r w:rsidRPr="002523F7">
        <w:rPr>
          <w:lang w:eastAsia="ar-SA"/>
        </w:rPr>
        <w:t>Załącznikami do niniejszej oferty są:</w:t>
      </w:r>
    </w:p>
    <w:p w:rsidR="006C0828" w:rsidRPr="002523F7" w:rsidRDefault="006C0828" w:rsidP="006C0828">
      <w:pPr>
        <w:spacing w:line="360" w:lineRule="auto"/>
        <w:ind w:left="-142" w:right="-1" w:firstLine="502"/>
        <w:jc w:val="both"/>
        <w:rPr>
          <w:lang w:eastAsia="ar-SA"/>
        </w:rPr>
      </w:pPr>
      <w:r w:rsidRPr="002523F7">
        <w:rPr>
          <w:lang w:eastAsia="ar-SA"/>
        </w:rPr>
        <w:t>1) .................................................................................</w:t>
      </w:r>
    </w:p>
    <w:p w:rsidR="006C0828" w:rsidRPr="002523F7" w:rsidRDefault="006C0828" w:rsidP="006C0828">
      <w:pPr>
        <w:spacing w:line="360" w:lineRule="auto"/>
        <w:ind w:left="-142" w:right="-1" w:firstLine="502"/>
        <w:jc w:val="both"/>
        <w:rPr>
          <w:lang w:eastAsia="ar-SA"/>
        </w:rPr>
      </w:pPr>
      <w:r w:rsidRPr="002523F7">
        <w:rPr>
          <w:lang w:eastAsia="ar-SA"/>
        </w:rPr>
        <w:t>2) .................................................................................</w:t>
      </w:r>
      <w:r w:rsidRPr="002523F7">
        <w:rPr>
          <w:lang w:eastAsia="ar-SA"/>
        </w:rPr>
        <w:tab/>
      </w:r>
      <w:r w:rsidRPr="002523F7">
        <w:rPr>
          <w:lang w:eastAsia="ar-SA"/>
        </w:rPr>
        <w:tab/>
        <w:t xml:space="preserve">   </w:t>
      </w:r>
    </w:p>
    <w:p w:rsidR="006C0828" w:rsidRPr="002523F7" w:rsidRDefault="0027201A" w:rsidP="006C0828">
      <w:pPr>
        <w:pStyle w:val="Tekstpodstawowywcity"/>
        <w:ind w:left="0"/>
        <w:rPr>
          <w:b/>
          <w:lang w:eastAsia="ar-SA"/>
        </w:rPr>
      </w:pPr>
      <w:r>
        <w:rPr>
          <w:lang w:eastAsia="ar-SA"/>
        </w:rPr>
        <w:t xml:space="preserve">    </w:t>
      </w:r>
      <w:r w:rsidR="006C0828" w:rsidRPr="002523F7">
        <w:rPr>
          <w:lang w:eastAsia="ar-SA"/>
        </w:rPr>
        <w:t xml:space="preserve">                      */ niepotrzebne skreślić                                                      </w:t>
      </w:r>
    </w:p>
    <w:p w:rsidR="006C0828" w:rsidRPr="002523F7" w:rsidRDefault="006C0828" w:rsidP="006C0828">
      <w:pPr>
        <w:pStyle w:val="Tekstpodstawowywcity"/>
        <w:ind w:left="4956" w:firstLine="708"/>
        <w:rPr>
          <w:lang w:eastAsia="ar-SA"/>
        </w:rPr>
      </w:pPr>
      <w:r w:rsidRPr="002523F7">
        <w:rPr>
          <w:lang w:eastAsia="ar-SA"/>
        </w:rPr>
        <w:t xml:space="preserve"> </w:t>
      </w:r>
      <w:r w:rsidRPr="002523F7">
        <w:rPr>
          <w:lang w:eastAsia="ar-SA"/>
        </w:rPr>
        <w:br/>
      </w:r>
    </w:p>
    <w:p w:rsidR="006C0828" w:rsidRPr="002523F7" w:rsidRDefault="006C0828" w:rsidP="006C0828">
      <w:pPr>
        <w:pStyle w:val="Tekstpodstawowywcity"/>
        <w:rPr>
          <w:lang w:eastAsia="ar-SA"/>
        </w:rPr>
      </w:pPr>
      <w:r w:rsidRPr="002523F7">
        <w:rPr>
          <w:lang w:eastAsia="ar-SA"/>
        </w:rPr>
        <w:lastRenderedPageBreak/>
        <w:t xml:space="preserve"> </w:t>
      </w:r>
    </w:p>
    <w:p w:rsidR="006C0828" w:rsidRPr="002523F7" w:rsidRDefault="006C0828" w:rsidP="006C0828">
      <w:pPr>
        <w:pStyle w:val="Tekstpodstawowywcity"/>
        <w:ind w:left="0"/>
        <w:rPr>
          <w:b/>
          <w:lang w:eastAsia="ar-SA"/>
        </w:rPr>
      </w:pPr>
    </w:p>
    <w:p w:rsidR="006C0828" w:rsidRPr="002523F7" w:rsidRDefault="006C0828" w:rsidP="006C0828">
      <w:pPr>
        <w:outlineLvl w:val="0"/>
        <w:rPr>
          <w:rFonts w:eastAsia="Calibri"/>
          <w:b/>
          <w:bCs/>
          <w:u w:val="single"/>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p>
    <w:p w:rsidR="006C0828" w:rsidRPr="002523F7" w:rsidRDefault="006C0828" w:rsidP="006C0828">
      <w:pPr>
        <w:jc w:val="right"/>
        <w:rPr>
          <w:b/>
          <w:bCs/>
          <w:i/>
        </w:rPr>
      </w:pPr>
      <w:r w:rsidRPr="002523F7">
        <w:rPr>
          <w:b/>
          <w:bCs/>
          <w:i/>
        </w:rPr>
        <w:t>Załącznik nr 3  do SIWZ</w:t>
      </w:r>
    </w:p>
    <w:p w:rsidR="006C0828" w:rsidRPr="002523F7" w:rsidRDefault="006C0828" w:rsidP="006C0828">
      <w:pPr>
        <w:jc w:val="center"/>
        <w:rPr>
          <w:b/>
          <w:bCs/>
        </w:rPr>
      </w:pPr>
      <w:r w:rsidRPr="002523F7">
        <w:rPr>
          <w:b/>
          <w:bCs/>
        </w:rPr>
        <w:t xml:space="preserve">UMOWA NR SKM – </w:t>
      </w:r>
    </w:p>
    <w:p w:rsidR="006C0828" w:rsidRPr="002523F7" w:rsidRDefault="006C0828" w:rsidP="006C0828">
      <w:pPr>
        <w:jc w:val="center"/>
        <w:rPr>
          <w:b/>
        </w:rPr>
      </w:pPr>
      <w:r w:rsidRPr="002523F7">
        <w:rPr>
          <w:b/>
        </w:rPr>
        <w:t>ZAWARTA W WYNIKU PRZEPROWADZENIA POSTĘPOWANIA O UDZIELENIE ZAMÓWIENIA PUBLICZNEGO PROWADZONEGO W TRYBIE PRZETARGU NIEOGRANICZONEGO - ZNAK: SKMMU.086.05.19</w:t>
      </w:r>
    </w:p>
    <w:p w:rsidR="006C0828" w:rsidRPr="002523F7" w:rsidRDefault="006C0828" w:rsidP="006C0828">
      <w:pPr>
        <w:jc w:val="center"/>
        <w:rPr>
          <w:b/>
          <w:bCs/>
        </w:rPr>
      </w:pPr>
    </w:p>
    <w:p w:rsidR="006C0828" w:rsidRPr="002523F7" w:rsidRDefault="006C0828" w:rsidP="006C0828">
      <w:r w:rsidRPr="002523F7">
        <w:t>zawarta w dniu ……… …………………. 2019 roku w Gdyni pomiędzy:</w:t>
      </w:r>
    </w:p>
    <w:p w:rsidR="006C0828" w:rsidRPr="002523F7" w:rsidRDefault="006C0828" w:rsidP="006C0828">
      <w:pPr>
        <w:rPr>
          <w:b/>
        </w:rPr>
      </w:pPr>
    </w:p>
    <w:p w:rsidR="006C0828" w:rsidRPr="002523F7" w:rsidRDefault="006C0828" w:rsidP="006C0828"/>
    <w:p w:rsidR="006C0828" w:rsidRPr="002523F7" w:rsidRDefault="006C0828" w:rsidP="006C0828">
      <w:r w:rsidRPr="002523F7">
        <w:t>pomiędzy:</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b/>
          <w:sz w:val="22"/>
          <w:szCs w:val="22"/>
        </w:rPr>
        <w:t>PKP Szybka Kolej Miejska w Trójmieście Spółka z ograniczoną odpowiedzialnością</w:t>
      </w:r>
      <w:r w:rsidRPr="002523F7">
        <w:rPr>
          <w:rFonts w:ascii="Times New Roman" w:hAnsi="Times New Roman" w:cs="Times New Roman"/>
          <w:sz w:val="22"/>
          <w:szCs w:val="22"/>
        </w:rPr>
        <w:t xml:space="preserve"> z siedzibą w Gdyni, ul. Morska 350, A 81–002 Gdynia, zarejestrowaną w rejestrze przedsiębiorców prowadzonym przez Sąd Rejonowy dla miasta </w:t>
      </w:r>
      <w:r w:rsidRPr="002523F7">
        <w:rPr>
          <w:rFonts w:ascii="Times New Roman" w:hAnsi="Times New Roman" w:cs="Times New Roman"/>
          <w:sz w:val="22"/>
          <w:szCs w:val="22"/>
        </w:rPr>
        <w:lastRenderedPageBreak/>
        <w:t xml:space="preserve">Gdańska, VIII Wydział Gospodarczy Krajowego Rejestru Sądowego pod numerem KRS 0000076705, NIP 958–13–70–512, Regon 192488478, Kapitał Zakładowy 165 919 000,00 zł, reprezentowana przez: </w:t>
      </w:r>
    </w:p>
    <w:p w:rsidR="006C0828" w:rsidRPr="002523F7" w:rsidRDefault="006C0828" w:rsidP="006C0828">
      <w:pPr>
        <w:pStyle w:val="Aktartykulbezustepow"/>
        <w:numPr>
          <w:ilvl w:val="0"/>
          <w:numId w:val="51"/>
        </w:numPr>
        <w:spacing w:after="0" w:line="240" w:lineRule="auto"/>
        <w:rPr>
          <w:rFonts w:ascii="Times New Roman" w:hAnsi="Times New Roman" w:cs="Times New Roman"/>
          <w:sz w:val="22"/>
          <w:szCs w:val="22"/>
        </w:rPr>
      </w:pPr>
      <w:r w:rsidRPr="002523F7">
        <w:rPr>
          <w:rFonts w:ascii="Times New Roman" w:hAnsi="Times New Roman" w:cs="Times New Roman"/>
          <w:sz w:val="22"/>
          <w:szCs w:val="22"/>
        </w:rPr>
        <w:t>……………………</w:t>
      </w:r>
    </w:p>
    <w:p w:rsidR="006C0828" w:rsidRPr="002523F7" w:rsidRDefault="006C0828" w:rsidP="006C0828">
      <w:pPr>
        <w:pStyle w:val="Aktartykulbezustepow"/>
        <w:numPr>
          <w:ilvl w:val="0"/>
          <w:numId w:val="51"/>
        </w:numPr>
        <w:spacing w:after="0" w:line="240" w:lineRule="auto"/>
        <w:rPr>
          <w:rFonts w:ascii="Times New Roman" w:hAnsi="Times New Roman" w:cs="Times New Roman"/>
          <w:sz w:val="22"/>
          <w:szCs w:val="22"/>
        </w:rPr>
      </w:pPr>
      <w:r w:rsidRPr="002523F7">
        <w:rPr>
          <w:rFonts w:ascii="Times New Roman" w:hAnsi="Times New Roman" w:cs="Times New Roman"/>
          <w:sz w:val="22"/>
          <w:szCs w:val="22"/>
        </w:rPr>
        <w:t>…………………</w:t>
      </w:r>
    </w:p>
    <w:p w:rsidR="006C0828" w:rsidRPr="002523F7" w:rsidRDefault="006C0828" w:rsidP="006C0828">
      <w:r w:rsidRPr="002523F7">
        <w:t>zwanymi w dalszej części Umowy „</w:t>
      </w:r>
      <w:r w:rsidRPr="002523F7">
        <w:rPr>
          <w:b/>
          <w:bCs/>
        </w:rPr>
        <w:t>Zamawiającym</w:t>
      </w:r>
      <w:r w:rsidRPr="002523F7">
        <w:t>”</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a</w:t>
      </w:r>
    </w:p>
    <w:p w:rsidR="006C0828" w:rsidRPr="002523F7" w:rsidRDefault="006C0828" w:rsidP="006C0828">
      <w:pPr>
        <w:pStyle w:val="Aktartykulbezustepow"/>
        <w:spacing w:after="0" w:line="240" w:lineRule="auto"/>
        <w:rPr>
          <w:rFonts w:ascii="Times New Roman" w:hAnsi="Times New Roman" w:cs="Times New Roman"/>
          <w:b/>
          <w:sz w:val="22"/>
          <w:szCs w:val="22"/>
        </w:rPr>
      </w:pPr>
      <w:r w:rsidRPr="002523F7">
        <w:rPr>
          <w:rFonts w:ascii="Times New Roman" w:hAnsi="Times New Roman" w:cs="Times New Roman"/>
          <w:b/>
          <w:sz w:val="22"/>
          <w:szCs w:val="22"/>
        </w:rPr>
        <w:t>xxxxx</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 xml:space="preserve">reprezentowaną przez: </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1.</w:t>
      </w:r>
    </w:p>
    <w:p w:rsidR="006C0828" w:rsidRPr="002523F7" w:rsidRDefault="006C0828" w:rsidP="006C0828">
      <w:pPr>
        <w:pStyle w:val="Aktartykulbezustepow"/>
        <w:spacing w:after="0" w:line="240" w:lineRule="auto"/>
        <w:rPr>
          <w:rFonts w:ascii="Times New Roman" w:hAnsi="Times New Roman" w:cs="Times New Roman"/>
          <w:sz w:val="22"/>
          <w:szCs w:val="22"/>
        </w:rPr>
      </w:pPr>
      <w:r w:rsidRPr="002523F7">
        <w:rPr>
          <w:rFonts w:ascii="Times New Roman" w:hAnsi="Times New Roman" w:cs="Times New Roman"/>
          <w:sz w:val="22"/>
          <w:szCs w:val="22"/>
        </w:rPr>
        <w:t>2.</w:t>
      </w:r>
    </w:p>
    <w:p w:rsidR="006C0828" w:rsidRPr="002523F7" w:rsidRDefault="006C0828" w:rsidP="006C0828">
      <w:pPr>
        <w:pStyle w:val="Tekstpodstawowy"/>
        <w:rPr>
          <w:rFonts w:ascii="Times New Roman" w:hAnsi="Times New Roman" w:cs="Times New Roman"/>
          <w:b/>
          <w:bCs/>
        </w:rPr>
      </w:pPr>
      <w:r w:rsidRPr="002523F7">
        <w:rPr>
          <w:rFonts w:ascii="Times New Roman" w:hAnsi="Times New Roman" w:cs="Times New Roman"/>
          <w:bCs/>
        </w:rPr>
        <w:t>zwanymi w dalszej części</w:t>
      </w:r>
      <w:r w:rsidRPr="002523F7">
        <w:rPr>
          <w:rFonts w:ascii="Times New Roman" w:hAnsi="Times New Roman" w:cs="Times New Roman"/>
          <w:b/>
          <w:bCs/>
        </w:rPr>
        <w:t xml:space="preserve"> Umowy dalej „Wykonawcą”.</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Zamawiający i Wykonawca będą dalej łącznie zwani „Stronami”, a każdy z nich z osobna także „Stroną”.</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Wszelkie pojęcia stosowane w treści Umowy mają znaczenie nadane im poniżej: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Audyt</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Systematyczna ocena poziomu czystości utrzymywanego na zasadach opisanych w Księdze Standardów Utrzymania Czystości, poprzez świadczenie usług utrzymania czystości przez Wykonawcę, na danej stacji kolejowej, albo przystanku osobowym, dokonana za pomocą dedykowanego narzędzia.</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Audyt Wykonawcy</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Audyt usługi wykonywany przez Wykonawcę w wyznaczonych przez Zamawiającego godzinach.</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Audyt Zamawiającego</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Audyt usługi wykonywany przez Zamawiającego.</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Kwestionariusz audytowy</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Plik programu Microsoft Office Excel, udostępniany przez Zamawiającego, służący do dokumentowania przeprowadzonego Audytu.</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Element</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Część danego Obiektu wyróżniona w Księdze Standardów Utrzymania Czystości, podlegająca kontroli.</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lastRenderedPageBreak/>
              <w:t>Obiekt</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Część terenu stacji kolejowej, dworzec wraz z terenem lub przystanku osobowego objętego przedmiotem umowy z Wykonawcą.</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Sezon zimowy</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Okres od 15 października do 15 kwietnia, chyba, że Zamawiający wskaże inny okres.</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Księga Standardów Utrzymania Czystości</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Dokument zawierający wytyczne, zasady, metodologię i technologię utrzymania czystości w Obiektach, stanowiący Załącznik nr 1 do Umowy.</w:t>
            </w:r>
          </w:p>
        </w:tc>
      </w:tr>
      <w:tr w:rsidR="006C0828" w:rsidRPr="002523F7" w:rsidTr="00DB4B1F">
        <w:tc>
          <w:tcPr>
            <w:tcW w:w="2943" w:type="dxa"/>
            <w:shd w:val="clear" w:color="auto" w:fill="auto"/>
          </w:tcPr>
          <w:p w:rsidR="006C0828" w:rsidRPr="002523F7" w:rsidRDefault="006C0828" w:rsidP="00DB4B1F">
            <w:pPr>
              <w:pStyle w:val="Tekstpodstawowy"/>
              <w:rPr>
                <w:rFonts w:ascii="Times New Roman" w:hAnsi="Times New Roman" w:cs="Times New Roman"/>
                <w:b/>
              </w:rPr>
            </w:pPr>
            <w:r w:rsidRPr="002523F7">
              <w:rPr>
                <w:rFonts w:ascii="Times New Roman" w:hAnsi="Times New Roman" w:cs="Times New Roman"/>
                <w:b/>
              </w:rPr>
              <w:t>Tajemnica Przedsiębiorstwa Zamawiającego</w:t>
            </w:r>
          </w:p>
        </w:tc>
        <w:tc>
          <w:tcPr>
            <w:tcW w:w="6269" w:type="dxa"/>
            <w:shd w:val="clear" w:color="auto" w:fill="auto"/>
          </w:tcPr>
          <w:p w:rsidR="006C0828" w:rsidRPr="002523F7" w:rsidRDefault="006C0828" w:rsidP="00DB4B1F">
            <w:pPr>
              <w:pStyle w:val="Tekstpodstawowy"/>
              <w:rPr>
                <w:rFonts w:ascii="Times New Roman" w:hAnsi="Times New Roman" w:cs="Times New Roman"/>
              </w:rPr>
            </w:pPr>
            <w:r w:rsidRPr="002523F7">
              <w:rPr>
                <w:rFonts w:ascii="Times New Roman" w:hAnsi="Times New Roman" w:cs="Times New Roman"/>
              </w:rPr>
              <w:t>Wszelkie informacje, które Wykonawca uzyska od Zamawiającego w związku ze świadczeniem usług, w szczególności stanowiące tajemnicę przedsiębiorcy Zamawiającego, tzn. tajemnicę przedsiębiorstwa w rozumieniu ustawy z dnia 16 kwietnia 1993 r. o zwalczaniu nieuczciwej konkurencji (t.j. Dz. U. z 2003 r. Nr 153, poz. 1503 z późn. zm.) oraz tajemnicę przedsiębiorcy w rozumieniu ustawy z dnia 6 września 2001 r. o dostępie do informacji publicznej (t.j.: Dz. U. 2014 r. poz. 782 z późn. zm.).</w:t>
            </w:r>
          </w:p>
        </w:tc>
      </w:tr>
    </w:tbl>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PRZEDMIOT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Przedmiotem Umowy jest świadczenie usług utrzymania czystości w Obiektach, zarządzanych przez PKP Szybka Kolej Miejska w Trójmieście Spółka z ograniczoną odpowiedzialnością na warunkach określonych w części I oraz części III Szczegółowego Opisu Przedmiotu Zamówienia (dalej SOPZ), które stanowią Załącznik nr 1 do Umowy oraz Tabeli zadania, która stanowi Załącznik nr 2 do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Listę Obiektów objętych Umową zawiera Tabela zadania stanowiąca Załącznik nr 2 do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Usługa utrzymania czystości Obiektów wykonywana będzie w oparciu o technologię określoną w części III SOPZ.</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2</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lastRenderedPageBreak/>
        <w:t>TERMIN REALIZACJI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Umowa obowiązuje przez okres 36 miesięcy od …………. Do………………….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zobowiązany jest rozpocząć wykonywanie usługi w terminie 14 dni od daty podpisania Umowy.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3</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ZOBOWIĄZANIA STRON</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zobowiązuje się do świadczenia usług na rzecz Zamawiającego z dołożeniem należytej staranności, z uwzględnieniem profesjonalnego charakteru prowadzonej działalności, oraz potrzeb Zamawiającego, zgodnie ze złożoną ofertą, Specyfikacją Istotnych Warunków Zamówienia oraz niniejszą Umową.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oświadcza, że posiada odpowiednią wiedzę, umiejętności oraz doświadczenie niezbędne do świadczenia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Wykonawca zobowiązuje się do wykonywania czynności służących utrzymaniu czystości w obiektach objętych Umową przy użyciu własnych narzędzi, środków czystości, sprzętu i materiałów.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Wykonawca zapewni odpowiednią liczbę personelu, sprzętu, narzędzi i materiałów w celu należytego wykonania Umowy w okresie realizacji Umowy, w szczególności w okresie sezonu zimowego.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Wykonawca zapewni odpowiednią liczbę osób o kwalifikacjach niezbędnych dla wykonania czynności objętych Umową.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6. W czasie realizacji usług Wykonawca zobowiązany jest do przestrzegania powszechnie obowiązujących przepisów prawa, w tym w szczególności przepisów Kodeksu Pracy, przepisów BHP, ppoż., ochrony środowiska, jak również </w:t>
      </w:r>
      <w:r w:rsidRPr="002523F7">
        <w:rPr>
          <w:rFonts w:ascii="Times New Roman" w:hAnsi="Times New Roman" w:cs="Times New Roman"/>
        </w:rPr>
        <w:lastRenderedPageBreak/>
        <w:t>wewnętrznych regulacji Zamawiającego odnoszących się do przebywania i poruszania się na obszarze kolejowym.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Wykonawca zobowiązuje się do utrzymania zatrudnienia na podstawie umowy o pracę osób wykonujących czynności w zakresie realizacji przedmiotu zamówienia: utrzymanie czystości powierzchni obiektów- nie dotyczy osób wykonujących czynności: odśnieżania oraz utrzymania terenów zielonych.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 celu weryfikacji dokumentów potwierdzających zatrudnienie Wykonawca zobowiązany jest do uzyskania od osób wykonujących usługi utrzymania czystości zgody na przetwarzanie danych osobowych w związku z realizacją niniejszej umowy zgodnie z przepisami art. 23 ust. 1 pkt 1 oraz ust. 2 ustawy o ochronie danych osobowych (Dz.U.2018 poz. 1000).</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Nieuzyskanie przez Wykonawcę zgody od osób wykonujących usługi utrzymania czystości na przetwarzanie danych osobowych w przyszłości zgodnie z przepisami art. 23 ust. 1 pkt 1 oraz ust. 2 ustawy o ochronie danych osobowych (Dz.U2018 poz. 1000.) celem wykazania przez Wykonawcę wypełnienia obowiązku zatrudnienia, uznane będzie przez Zamawiającego za niewypełnienie obowiązku zatrudnienia.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Zamawiający ma prawo w każdym okresie realizacji zamówienia żądać przedstawienia dowodów potwierdzających zatrudnienie ww. osób (umów o pracę lub dokumentów potwierdzających podleganie ubezpieczeniom społecznym z tytułu zatrudnienia na podstawie umowy o pracę), natomiast Wykonawca ma obowiązek przedstawić je niezwłocznie Zamawiającemu.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12. Wykonawca zobowiązuje się do utrzymywania przez cały okres trwania Umowy ubezpieczenia odpowiedzialności cywilnej (deliktowej) w zakresie prowadzonej działalności, z sumą ubezpieczenia na kwotę nie mniejszą niż 50% wartości Umowy dla jednej i wszystkich szkód. W przypadku, gdy umowa ubezpieczenia, przedstawiona przed podpisaniem Umowy, wygasa lub ulega rozwiązaniu w okresie trwania Umowy, Wykonawca obowiązany jest na nie mniej niż </w:t>
      </w:r>
      <w:r w:rsidRPr="002523F7">
        <w:rPr>
          <w:rFonts w:ascii="Times New Roman" w:hAnsi="Times New Roman" w:cs="Times New Roman"/>
        </w:rPr>
        <w:lastRenderedPageBreak/>
        <w:t xml:space="preserve">14 dni przed jej wygaśnięciem przedstawić dowód ubezpieczenia i jego opłacenia na kolejny okres.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13. Wykonawca ponosi pełną odpowiedzialność za wszelkie szkody na osobie lub mieniu powstałe w wyniku niewykonywania bądź nienależytego wykonywania zobowiązań wynikających z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14. Wykonawca ponosi pełną odpowiedzialność za należyte, w tym terminowe świadczenie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15. Członkowie Konsorcjum ponoszą solidarną odpowiedzialność za należyte, a w tym terminowe wykonanie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16. Za działania lub zaniechania osób trzecich, którymi Wykonawca posługuje się przy wykonywaniu Umowy Wykonawca odpowiada jak za swoje własne działania lub zaniechania.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17. W przypadku nałożenia na Zamawiającego kar przez uprawnione do tego podmioty wskutek niewykonania lub nienależytego wykonania przez Wykonawcę przedmiotu Umowy, z naruszeniem obowiązujących przepisów prawa oraz postanowień niniejszej Umowy, Wykonawca zobowiązany jest do pokrycia należności, wynikających z tych kar i mandatów w pełnej wysokości. W odniesieniu do powyższych kar i mandatów Zamawiającemu przysługuje prawo potrącenia ich kwot z należnego Wykonawcy wynagrodzenia.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18. PKP SKM w miarę możliwości zapewni Wykonawcy pomieszczenia dla celów socjalnych oraz pomieszczenia do przechowywania maszyn i środków chemicznych, z dostępem do poboru i spustu wody oraz energii elektrycznej. Warunki i zasady najmu stanowią przedmiot odrębnej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19. PKP SKM w miarę możliwości nieodpłatnie zapewni Wykonawcy możliwość poboru wody i odprowadzania ścieków w miejscu wykonywania usługi w ilości potrzebnej do wykonywania czynności porządkowych oraz dostęp do zasilania </w:t>
      </w:r>
      <w:r w:rsidRPr="002523F7">
        <w:rPr>
          <w:rFonts w:ascii="Times New Roman" w:hAnsi="Times New Roman" w:cs="Times New Roman"/>
        </w:rPr>
        <w:lastRenderedPageBreak/>
        <w:t>elektrycznego, jeśli przyjęta przez Wykonawcę technologia będzie tego wymagała.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20. Wykonawca zobowiązuje się do gromadzenia odpadów (w tym odpadów zielonych) w miejscach i w sposób wskazany przez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21. Wykonawca ponosi odpowiedzialność, w tym karną i finansową za zanieczyszczenie środowiska, wszelkie szkody w środowisku oraz za uszkodzenie, zniszczenie drzew i krzewów.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22. Wykonawca zobowiązuje się do uczestniczenia w spotkaniach organizowanych przez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23. Zamawiający zobowiązuje się współdziałać z Wykonawcą w celu zapewnienia należytego wykonania Umowy, w szczególności udzielać wszelkich niezbędnych informacji związanych z realizacją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24. Wykonawca zobowiązuje się przy realizacji Umowy do niezwłocznego udzielania Zamawiającemu wszelkich informacji związanych z wykonywaniem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25. W trakcie trwania Umowy Wykonawca zobowiązuje się do niezwłocznego pisemnego powiadamiania za zwrotnym potwierdzeniem odbioru, Zamawiającego 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zmianie siedziby lub firmy,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zmianie osób reprezentujących,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zmianie numeru konta,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ogłoszeniu upadłości,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e) ogłoszeniu likwidacji,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f) zawieszeniu działalności,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g) wszczęciu postępowania układowego albo sanacyjnego, w którym uczestniczy Wykonawca.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26. Zmiany określone w ust. 25 lit. a)-c) powyżej nie stanowią zmiany Umowy i nie wymagają zawarcia aneksu.</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4</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KONTROLA USŁUGI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zobowiązany jest do audytowania wykonywanej usługi zgodnie z zasadami określonymi w części III.1. SOPZ (Audyt Wykonawcy) oraz w Tabeli zadania, stanowiącej Załącznik nr 2 do Umowy, za pomocą Kwestionariusza audytowego (.xls).</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Zamawiający zastrzega sobie prawo dokonywania Audytu Kontrolnego Zamawiającego jakości świadczonych przez Wykonawcę usług zgodnie z zasadami określonymi w części III.1. SOPZ oraz udokumentowania uchybień również w przypadku jego pozytywnego wyniku.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przypadku rozbieżności wyników Audytu Głównego Wykonawcy a Audytu Kontrolnego Zamawiającego, wiążącym będzie wynik Audytu Kontrolnego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 przypadku negatywnego wyniku Audytu Wykonawcy lub negatywnego wyniku Audytu Zamawiającego, Wykonawca obowiązany jest do dokonania czynności naprawczych, udokumentowania ich oraz przeprowadzenia audytu po usunięciu uchybień, na zasadach i w terminach określonych w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Zamawiający ma prawo wykonać Audyt po usunięciu uchybień zgodnie z zasadami określonymi w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6. Przez negatywny wynik Audytu Wykonawcy lub Audytu Zamawiającego należy rozumieć brak osiągnięcia akceptowanego poziomu świadczonej usługi, określonego w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Wynik Audytu uznaje się za negatywny również w przypadku wykazania, że Wykonawca nie usunął uchybień wskazanych uprzednio przez Zamawiającego w Kwestionariuszu Audytowym (.xls).</w:t>
      </w:r>
    </w:p>
    <w:p w:rsidR="006C0828" w:rsidRPr="00DB4B1F" w:rsidRDefault="006C0828" w:rsidP="006C0828">
      <w:pPr>
        <w:pStyle w:val="Tekstpodstawowy"/>
        <w:rPr>
          <w:rFonts w:ascii="Times New Roman" w:hAnsi="Times New Roman" w:cs="Times New Roman"/>
          <w:color w:val="FF0000"/>
        </w:rPr>
      </w:pPr>
      <w:r w:rsidRPr="002523F7">
        <w:rPr>
          <w:rFonts w:ascii="Times New Roman" w:hAnsi="Times New Roman" w:cs="Times New Roman"/>
        </w:rPr>
        <w:t>8. W przypadku nieusunięcia przez Wykonawcę uchybień wskazanych uprzednio przez Zamawiającego na zasadach i w terminach określonych w części III.1. SOPZ, Audyt po usunięciu uchybień kończy się wynikiem negatywnym.</w:t>
      </w:r>
      <w:r w:rsidR="00DB4B1F">
        <w:rPr>
          <w:rFonts w:ascii="Times New Roman" w:hAnsi="Times New Roman" w:cs="Times New Roman"/>
        </w:rPr>
        <w:t xml:space="preserve"> </w:t>
      </w:r>
      <w:r w:rsidR="00DB4B1F" w:rsidRPr="00DB4B1F">
        <w:rPr>
          <w:rFonts w:ascii="Times New Roman" w:hAnsi="Times New Roman" w:cs="Times New Roman"/>
          <w:bCs/>
          <w:color w:val="FF0000"/>
        </w:rPr>
        <w:t>Usunięcie uchybień w terminach określonych w części III.1. SOPZ skutkuje pozytywnym wynikiem Audytu</w:t>
      </w:r>
      <w:r w:rsidR="00DB4B1F">
        <w:rPr>
          <w:rFonts w:ascii="Times New Roman" w:hAnsi="Times New Roman" w:cs="Times New Roman"/>
          <w:bCs/>
          <w:color w:val="FF0000"/>
        </w:rPr>
        <w: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Negatywny wynik Audytu po usunięciu uchybień wykazanych w Audycie Zamawiającego skutkuje naliczeniem przez Zamawiającego kar umownych określonych w § 6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Stwierdzone przez Zamawiającego nieprawidłowości w utrzymaniu porządku i czystości zgłaszane będą Wykonawcy na bieżąco telefonicznie z ustanowionym przedstawicielem Wykonawcy lub z wykorzystaniem przygotowanych przez Zamawiającego Kwestionariuszy Audytowych w programie Microsoft Excel oraz przesłania ich pocztą elektroniczną, zgodnie z postanowieniami części III.1.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Wykonawca jest zobowiązany do dokonania Audytów Wykonawcy z wykorzystaniem przygotowanych przez Zamawiającego Kwestionariuszy Audytowych w programie Microsoft Excel oraz przesłania ich pocztą elektroniczną, zgodnie z postanowieniami części III.1. SOPZ.</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5</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WYNAGRODZENIE, ODBIÓR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Strony ustalają, że wynagrodzenie zgodne z treścią Formularza cenowego, stanowiącego Załącznik nr 3 do Umowy, należne Wykonawcy z tytułu wykonywania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wynosi ……………….. zł netto (słownie: …………….zł netto) powiększone o należny podatek VAT co stanowi ……..zł brutto (słownie: …………….zł brutto), w tym: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t>
      </w:r>
    </w:p>
    <w:p w:rsidR="006C0828" w:rsidRPr="002523F7" w:rsidRDefault="006C0828" w:rsidP="006C0828">
      <w:pPr>
        <w:pStyle w:val="Tekstpodstawowy"/>
        <w:ind w:left="851"/>
        <w:rPr>
          <w:rFonts w:ascii="Times New Roman" w:hAnsi="Times New Roman" w:cs="Times New Roman"/>
          <w:i/>
          <w:sz w:val="20"/>
          <w:szCs w:val="20"/>
        </w:rPr>
      </w:pPr>
      <w:r w:rsidRPr="002523F7">
        <w:rPr>
          <w:rFonts w:ascii="Times New Roman" w:hAnsi="Times New Roman" w:cs="Times New Roman"/>
          <w:i/>
          <w:sz w:val="20"/>
          <w:szCs w:val="20"/>
        </w:rPr>
        <w:t>(Nr Zadania)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t>
      </w:r>
    </w:p>
    <w:p w:rsidR="006C0828" w:rsidRPr="002523F7" w:rsidRDefault="006C0828" w:rsidP="006C0828">
      <w:pPr>
        <w:pStyle w:val="Tekstpodstawowy"/>
        <w:ind w:left="851"/>
        <w:rPr>
          <w:rFonts w:ascii="Times New Roman" w:hAnsi="Times New Roman" w:cs="Times New Roman"/>
          <w:i/>
          <w:sz w:val="20"/>
          <w:szCs w:val="20"/>
        </w:rPr>
      </w:pPr>
      <w:r w:rsidRPr="002523F7">
        <w:rPr>
          <w:rFonts w:ascii="Times New Roman" w:hAnsi="Times New Roman" w:cs="Times New Roman"/>
          <w:i/>
          <w:sz w:val="20"/>
          <w:szCs w:val="20"/>
        </w:rPr>
        <w:t>(Przystanek/stacja)</w:t>
      </w:r>
    </w:p>
    <w:tbl>
      <w:tblPr>
        <w:tblW w:w="9776" w:type="dxa"/>
        <w:tblInd w:w="75" w:type="dxa"/>
        <w:tblCellMar>
          <w:left w:w="70" w:type="dxa"/>
          <w:right w:w="70" w:type="dxa"/>
        </w:tblCellMar>
        <w:tblLook w:val="04A0" w:firstRow="1" w:lastRow="0" w:firstColumn="1" w:lastColumn="0" w:noHBand="0" w:noVBand="1"/>
      </w:tblPr>
      <w:tblGrid>
        <w:gridCol w:w="2260"/>
        <w:gridCol w:w="4398"/>
        <w:gridCol w:w="460"/>
        <w:gridCol w:w="1231"/>
        <w:gridCol w:w="1427"/>
      </w:tblGrid>
      <w:tr w:rsidR="006C0828" w:rsidRPr="002523F7" w:rsidTr="00DB4B1F">
        <w:trPr>
          <w:trHeight w:val="1020"/>
        </w:trPr>
        <w:tc>
          <w:tcPr>
            <w:tcW w:w="22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4398"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element</w:t>
            </w:r>
          </w:p>
        </w:tc>
        <w:tc>
          <w:tcPr>
            <w:tcW w:w="460" w:type="dxa"/>
            <w:tcBorders>
              <w:top w:val="single" w:sz="4" w:space="0" w:color="auto"/>
              <w:left w:val="nil"/>
              <w:bottom w:val="single" w:sz="4" w:space="0" w:color="auto"/>
              <w:right w:val="single" w:sz="4" w:space="0" w:color="auto"/>
            </w:tcBorders>
            <w:shd w:val="clear" w:color="000000" w:fill="D9D9D9"/>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j.m.</w:t>
            </w:r>
          </w:p>
        </w:tc>
        <w:tc>
          <w:tcPr>
            <w:tcW w:w="943" w:type="dxa"/>
            <w:tcBorders>
              <w:top w:val="single" w:sz="4" w:space="0" w:color="auto"/>
              <w:left w:val="nil"/>
              <w:bottom w:val="single" w:sz="4" w:space="0" w:color="auto"/>
              <w:right w:val="single" w:sz="4" w:space="0" w:color="auto"/>
            </w:tcBorders>
            <w:shd w:val="clear" w:color="000000" w:fill="D9D9D9"/>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średnia cena jednostkowa netto </w:t>
            </w:r>
          </w:p>
        </w:tc>
        <w:tc>
          <w:tcPr>
            <w:tcW w:w="1715" w:type="dxa"/>
            <w:tcBorders>
              <w:top w:val="single" w:sz="4" w:space="0" w:color="auto"/>
              <w:left w:val="nil"/>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Kwota netto </w:t>
            </w: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powierzchnie obiektów</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perony wraz z wejściem/zejściem</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585"/>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przejścia pod/nad torami wraz ze schodami wyjściowymi/zejściowymi, pasarele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rPr>
                <w:rFonts w:ascii="Arial" w:hAnsi="Arial" w:cs="Arial"/>
                <w:b/>
                <w:bCs/>
                <w:color w:val="000000"/>
                <w:sz w:val="18"/>
                <w:szCs w:val="18"/>
              </w:rPr>
            </w:pPr>
          </w:p>
        </w:tc>
      </w:tr>
      <w:tr w:rsidR="006C0828" w:rsidRPr="002523F7" w:rsidTr="00DB4B1F">
        <w:trPr>
          <w:trHeight w:val="24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dźwig osobowy</w:t>
            </w:r>
          </w:p>
        </w:tc>
        <w:tc>
          <w:tcPr>
            <w:tcW w:w="460" w:type="dxa"/>
            <w:tcBorders>
              <w:top w:val="nil"/>
              <w:left w:val="nil"/>
              <w:bottom w:val="single" w:sz="4" w:space="0" w:color="auto"/>
              <w:right w:val="single" w:sz="4" w:space="0" w:color="auto"/>
            </w:tcBorders>
            <w:shd w:val="clear" w:color="auto" w:fill="auto"/>
            <w:noWrap/>
            <w:vAlign w:val="center"/>
            <w:hideMark/>
          </w:tcPr>
          <w:p w:rsidR="00DB4B1F" w:rsidRPr="00DB4B1F" w:rsidRDefault="00DB4B1F" w:rsidP="00DB4B1F">
            <w:pPr>
              <w:jc w:val="center"/>
              <w:rPr>
                <w:rFonts w:ascii="Arial" w:hAnsi="Arial" w:cs="Arial"/>
                <w:b/>
                <w:bCs/>
                <w:strike/>
                <w:color w:val="FF0000"/>
                <w:sz w:val="18"/>
                <w:szCs w:val="18"/>
              </w:rPr>
            </w:pPr>
            <w:r w:rsidRPr="00DB4B1F">
              <w:rPr>
                <w:rFonts w:ascii="Arial" w:hAnsi="Arial" w:cs="Arial"/>
                <w:b/>
                <w:bCs/>
                <w:strike/>
                <w:color w:val="FF0000"/>
                <w:sz w:val="18"/>
                <w:szCs w:val="18"/>
              </w:rPr>
              <w:t>m2</w:t>
            </w:r>
          </w:p>
          <w:p w:rsidR="006C0828" w:rsidRPr="002523F7" w:rsidRDefault="00DB4B1F" w:rsidP="00DB4B1F">
            <w:pPr>
              <w:jc w:val="center"/>
              <w:rPr>
                <w:rFonts w:ascii="Arial" w:hAnsi="Arial" w:cs="Arial"/>
                <w:b/>
                <w:bCs/>
                <w:color w:val="000000"/>
                <w:sz w:val="18"/>
                <w:szCs w:val="18"/>
              </w:rPr>
            </w:pPr>
            <w:r w:rsidRPr="00DB4B1F">
              <w:rPr>
                <w:rFonts w:ascii="Arial" w:hAnsi="Arial" w:cs="Arial"/>
                <w:b/>
                <w:bCs/>
                <w:color w:val="FF0000"/>
                <w:sz w:val="18"/>
                <w:szCs w:val="18"/>
              </w:rPr>
              <w:t>szt</w:t>
            </w:r>
            <w:r>
              <w:rPr>
                <w:rFonts w:ascii="Arial" w:hAnsi="Arial" w:cs="Arial"/>
                <w:b/>
                <w:bCs/>
                <w:color w:val="000000"/>
                <w:sz w:val="18"/>
                <w:szCs w:val="18"/>
              </w:rPr>
              <w:t>.</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powierzchnie w budynkach (poczekalnie, dworce, hole, kasy itp..)</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powierzchnie obiektów</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22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tereny zewnętrzne</w:t>
            </w: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tory i międzytorza, "trójkąty przyperonowe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80"/>
        </w:trPr>
        <w:tc>
          <w:tcPr>
            <w:tcW w:w="2260" w:type="dxa"/>
            <w:vMerge/>
            <w:tcBorders>
              <w:top w:val="single" w:sz="4" w:space="0" w:color="auto"/>
              <w:left w:val="single" w:sz="4" w:space="0" w:color="auto"/>
              <w:bottom w:val="single" w:sz="4" w:space="0" w:color="auto"/>
              <w:right w:val="single" w:sz="4" w:space="0" w:color="auto"/>
            </w:tcBorders>
            <w:vAlign w:val="center"/>
            <w:hideMark/>
          </w:tcPr>
          <w:p w:rsidR="006C0828" w:rsidRPr="002523F7" w:rsidRDefault="006C0828" w:rsidP="00DB4B1F">
            <w:pPr>
              <w:rPr>
                <w:rFonts w:ascii="Arial" w:hAnsi="Arial" w:cs="Arial"/>
                <w:b/>
                <w:bCs/>
                <w:color w:val="000000"/>
                <w:sz w:val="18"/>
                <w:szCs w:val="18"/>
              </w:rPr>
            </w:pPr>
          </w:p>
        </w:tc>
        <w:tc>
          <w:tcPr>
            <w:tcW w:w="4398" w:type="dxa"/>
            <w:tcBorders>
              <w:top w:val="nil"/>
              <w:left w:val="nil"/>
              <w:bottom w:val="single" w:sz="4" w:space="0" w:color="auto"/>
              <w:right w:val="single" w:sz="4" w:space="0" w:color="auto"/>
            </w:tcBorders>
            <w:shd w:val="clear" w:color="auto" w:fill="auto"/>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 xml:space="preserve">chodniki, dojścia do peronów, tereny zielone, place, ulice parkingi itp.. </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300"/>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za tereny zewnętrzne</w:t>
            </w:r>
          </w:p>
        </w:tc>
        <w:tc>
          <w:tcPr>
            <w:tcW w:w="460"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m2</w:t>
            </w:r>
          </w:p>
        </w:tc>
        <w:tc>
          <w:tcPr>
            <w:tcW w:w="943" w:type="dxa"/>
            <w:tcBorders>
              <w:top w:val="nil"/>
              <w:left w:val="nil"/>
              <w:bottom w:val="single" w:sz="4" w:space="0" w:color="auto"/>
              <w:right w:val="single" w:sz="4" w:space="0" w:color="auto"/>
            </w:tcBorders>
            <w:shd w:val="clear" w:color="auto" w:fill="auto"/>
            <w:noWrap/>
            <w:vAlign w:val="center"/>
            <w:hideMark/>
          </w:tcPr>
          <w:p w:rsidR="006C0828" w:rsidRPr="002523F7" w:rsidRDefault="006C0828" w:rsidP="00DB4B1F">
            <w:pPr>
              <w:jc w:val="center"/>
              <w:rPr>
                <w:rFonts w:ascii="Arial" w:hAnsi="Arial" w:cs="Arial"/>
                <w:b/>
                <w:bCs/>
                <w:color w:val="000000"/>
                <w:sz w:val="18"/>
                <w:szCs w:val="18"/>
              </w:rPr>
            </w:pPr>
            <w:r w:rsidRPr="002523F7">
              <w:rPr>
                <w:rFonts w:ascii="Arial" w:hAnsi="Arial" w:cs="Arial"/>
                <w:b/>
                <w:bCs/>
                <w:color w:val="000000"/>
                <w:sz w:val="18"/>
                <w:szCs w:val="18"/>
              </w:rPr>
              <w:t> </w:t>
            </w:r>
          </w:p>
        </w:tc>
        <w:tc>
          <w:tcPr>
            <w:tcW w:w="1715" w:type="dxa"/>
            <w:tcBorders>
              <w:top w:val="nil"/>
              <w:left w:val="nil"/>
              <w:bottom w:val="single" w:sz="4" w:space="0" w:color="auto"/>
              <w:right w:val="single" w:sz="4" w:space="0" w:color="auto"/>
            </w:tcBorders>
          </w:tcPr>
          <w:p w:rsidR="006C0828" w:rsidRPr="002523F7" w:rsidRDefault="006C0828" w:rsidP="00DB4B1F">
            <w:pPr>
              <w:jc w:val="center"/>
              <w:rPr>
                <w:rFonts w:ascii="Arial" w:hAnsi="Arial" w:cs="Arial"/>
                <w:b/>
                <w:bCs/>
                <w:color w:val="000000"/>
                <w:sz w:val="18"/>
                <w:szCs w:val="18"/>
              </w:rPr>
            </w:pPr>
          </w:p>
        </w:tc>
      </w:tr>
      <w:tr w:rsidR="006C0828" w:rsidRPr="002523F7" w:rsidTr="00DB4B1F">
        <w:trPr>
          <w:trHeight w:val="492"/>
        </w:trPr>
        <w:tc>
          <w:tcPr>
            <w:tcW w:w="8061" w:type="dxa"/>
            <w:gridSpan w:val="4"/>
            <w:tcBorders>
              <w:top w:val="single" w:sz="4" w:space="0" w:color="auto"/>
              <w:left w:val="single" w:sz="4" w:space="0" w:color="auto"/>
              <w:bottom w:val="single" w:sz="4" w:space="0" w:color="auto"/>
              <w:right w:val="single" w:sz="4" w:space="0" w:color="auto"/>
            </w:tcBorders>
            <w:shd w:val="clear" w:color="000000" w:fill="D9D9D9"/>
            <w:noWrap/>
            <w:hideMark/>
          </w:tcPr>
          <w:p w:rsidR="006C0828" w:rsidRPr="002523F7" w:rsidRDefault="006C0828" w:rsidP="00DB4B1F">
            <w:pPr>
              <w:rPr>
                <w:rFonts w:ascii="Arial" w:hAnsi="Arial" w:cs="Arial"/>
                <w:b/>
                <w:bCs/>
                <w:color w:val="000000"/>
                <w:sz w:val="18"/>
                <w:szCs w:val="18"/>
              </w:rPr>
            </w:pPr>
            <w:r w:rsidRPr="002523F7">
              <w:rPr>
                <w:rFonts w:ascii="Arial" w:hAnsi="Arial" w:cs="Arial"/>
                <w:b/>
                <w:bCs/>
                <w:color w:val="000000"/>
                <w:sz w:val="18"/>
                <w:szCs w:val="18"/>
              </w:rPr>
              <w:t>RAZEM kwota za obiekt</w:t>
            </w:r>
          </w:p>
        </w:tc>
        <w:tc>
          <w:tcPr>
            <w:tcW w:w="1715" w:type="dxa"/>
            <w:tcBorders>
              <w:top w:val="single" w:sz="4" w:space="0" w:color="auto"/>
              <w:left w:val="single" w:sz="4" w:space="0" w:color="auto"/>
              <w:bottom w:val="single" w:sz="4" w:space="0" w:color="auto"/>
              <w:right w:val="single" w:sz="4" w:space="0" w:color="auto"/>
            </w:tcBorders>
            <w:shd w:val="clear" w:color="000000" w:fill="D9D9D9"/>
          </w:tcPr>
          <w:p w:rsidR="006C0828" w:rsidRPr="002523F7" w:rsidRDefault="006C0828" w:rsidP="00DB4B1F">
            <w:pPr>
              <w:rPr>
                <w:rFonts w:ascii="Arial" w:hAnsi="Arial" w:cs="Arial"/>
                <w:b/>
                <w:bCs/>
                <w:color w:val="000000"/>
                <w:sz w:val="18"/>
                <w:szCs w:val="18"/>
              </w:rPr>
            </w:pPr>
          </w:p>
        </w:tc>
      </w:tr>
    </w:tbl>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Wynagrodzenie płatne będzie za wykonane i odebrane usługi, na podstawie prawidłowo wystawionej przez Wykonawcę faktury w miesięcznych okresach rozliczeniowych.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Wynagrodzenie płatne będzie na podstawie prawidłowo wystawionej faktury VAT po zakończeniu każdego miesiąca w wysokości wynikającej z obliczenia sumy cen brutto wyliczonych dla obiektów objętych Umową w danym miesiącu, przy czym: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a) dla każdego obiektu sumy ceny netto dla powierzchni obiektów za miesiąc oraz ceny netto dla terenu zewnętrznego za miesiąc, co daje cenę netto dla danego obiektu za miesiąc,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cena danego zadania jest sumą cen netto za poszczególne obiekty danego zadania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jeżeli w danym obiekcie nie występują powierzchnie obiektów, ceną netto dla obiektu za miesiąc jest cena netto dla powierzchni zewnętrznej za miesiąc.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Jeżeli na danym obiekcie nie występują tereny zewnętrzne, ceną netto dla obiektu za miesiąc jest cena netto dla powierzchni obiektów za miesiąc.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Cena 1m</w:t>
      </w:r>
      <w:r w:rsidRPr="002523F7">
        <w:rPr>
          <w:rFonts w:ascii="Times New Roman" w:hAnsi="Times New Roman" w:cs="Times New Roman"/>
          <w:vertAlign w:val="superscript"/>
        </w:rPr>
        <w:t>2</w:t>
      </w:r>
      <w:r w:rsidRPr="002523F7">
        <w:rPr>
          <w:rFonts w:ascii="Times New Roman" w:hAnsi="Times New Roman" w:cs="Times New Roman"/>
        </w:rPr>
        <w:t xml:space="preserve"> obejmuje cenę za 1m</w:t>
      </w:r>
      <w:r w:rsidRPr="002523F7">
        <w:rPr>
          <w:rFonts w:ascii="Times New Roman" w:hAnsi="Times New Roman" w:cs="Times New Roman"/>
          <w:vertAlign w:val="superscript"/>
        </w:rPr>
        <w:t>2</w:t>
      </w:r>
      <w:r w:rsidRPr="002523F7">
        <w:rPr>
          <w:rFonts w:ascii="Times New Roman" w:hAnsi="Times New Roman" w:cs="Times New Roman"/>
        </w:rPr>
        <w:t xml:space="preserve"> powierzchni płaskiej wraz z elementami do niej przynależnymi, a także pozostałymi elementami Obiektu. Liczba elementów (w szt.) może ulec zmianie w trakcie trwania umowy, m.in. w wyniku modernizacji. Za zmiany ilości elementów (w szt.) Wykonawcy nie przysługuje dodatkowe wynagrodzenie.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Wykonawca oświadcza, że jest czynnym podatnikiem podatku VAT i posiada nadany numer identyfikacji podatkowej ………………… i jest uprawniony do wystawiania faktur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Zamawiający oświadcza, że jest podatnikiem podatku VAT i posiada nadany Numer Identyfikacji Podatkowej 9581370512.</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Wykonawca przedstawia Zamawiającemu Protokół odbioru , którego wzór stanowi Załącznik nr 4 do Umowy, zawierający podsumowanie Audytów Głównych Wykonawcy/Audytów Kontrolnych wykonanych w danym miesiącu w terminie 3 dni od dnia zakończenia danego miesiąca.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Zamawiający w terminie 7 dni zgłasza uwagi do Protokołu odbioru usługi lub go akceptuje.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Zaakceptowany przez Zamawiającego Protokół odbioru stanowi podstawę do wystawienia faktur.</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10. Za wykonane usługi Wykonawca wystawi fakturę VAT na wartość wynagrodzenia, zgodnie z postanowieniami ust. 3:</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lub umożliwi Zamawiającemu odbiór faktury w formie elektronicznej (e-faktura) z Platformy/systemu do pobierania e-faktur lub doręczy ją Zamawiającemu za pośrednictwem poczty elektronicznej.</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 przypadku e-faktur Strony po zawarciu umowy ustalą możliwość stosowania oraz zasady obiegu e-faktur. Wybór elektronicznego doręczania faktur zostanie potwierdzony odrębnym dokumentem.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Faktura VAT powinna zawierać:</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a) nr Umowy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wskazanie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wartość wynagrodzenia za tereny zewnętrzne netto powiększonego o obowiązującą stawkę podatku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wartość wynagrodzenia za powierzchnie obiektów netto powiększonego o obowiązującą stawkę podatku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Do wystawionych faktur VAT Wykonawca dołączy zaakceptowany przez Zamawiającego Protokół odbioru. W przypadku niedołączenia Protokołu odbioru płatność za fakturę zostanie wstrzymana do czasu uzupełnienia brakujących dokumentów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12. W przypadku wystawienia faktury VAT niezgodnie z umową lub obowiązującymi wymogami prawa, bieg terminu płatności rozpoczyna się po wyjaśnieniu nieprawidłowości, w szczególności uzupełnieniu brakujących dokumentów oraz otrzymaniu faktury korygującej VAT (o ile niezgodność dotyczyła treści faktury).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13. Zapłata wynagrodzenia za dany miesiąc nastąpi przelewem po należytym wykonaniu usługi, na rachunek bankowy Wykonawcy wskazany każdorazowo </w:t>
      </w:r>
      <w:r w:rsidRPr="002523F7">
        <w:rPr>
          <w:rFonts w:ascii="Times New Roman" w:hAnsi="Times New Roman" w:cs="Times New Roman"/>
        </w:rPr>
        <w:lastRenderedPageBreak/>
        <w:t>w treści faktury VAT, w terminie do 30 dni od daty otrzymania przez Zamawiającego faktury VAT.</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14. Wartość wynagrodzenia za niepełny miesiąc wykonywania zamówienia ustalona będzie w wysokości proporcjonalnej do liczby dni wykonywania zamówienia w danym miesiącu.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15. Datą spełnienia świadczenia pieniężnego jest dzień obciążenia rachunku bankowego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16. Wynagrodzenie wyczerpuje wszelkie roszczenia Wykonawcy od Zamawiającego związane z realizacją Umowy. Wykonawcy nie przysługuje zwrot przez Zamawiającego jakichkolwiek dodatkowych kosztów, opłat, podatków poniesionych przez Wykonawcę w związku z realizacją Umowy.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6</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KARY UMOWNE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Wykonawca zobowiązuje się zapłacić Zamawiającemu kary umowne, naliczane wg następujących zasad:</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w wysokości 20% kwoty wynagrodzenia brutto, o której mowa w § 5 ust. 1 Umowy, gdy Zamawiający lub Wykonawca rozwiąże Umowę (wypowie lub odstąpi od Umowy), z powodu okoliczności leżących po stronie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w wysokości 5% kwoty wynagrodzenia brutto za dany miesiąc, wyliczonego zgodnie z § 5 ust. 3 Umowy dla danego obiektu, jednak nie mniej niż 200 zł, za każdy negatywny wynik Audytu Kontrolnego Zamawiającego w danym Obiekcie,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w wysokości 150 zł za: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 każdy przypadek nienależytego wykonania Audytu Głównego Wykonawcy dla danego Obiektu. Zamawiający uzna nienależyte wykonanie Audytu Głównego </w:t>
      </w:r>
      <w:r w:rsidRPr="002523F7">
        <w:rPr>
          <w:rFonts w:ascii="Times New Roman" w:hAnsi="Times New Roman" w:cs="Times New Roman"/>
        </w:rPr>
        <w:lastRenderedPageBreak/>
        <w:t>Wykonawcy w przypadku jego braku lub nieujęcia wszystkich pozycji audytowanych,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brak dostępu Zamawiającego do wyników Audytu Głównego Wykonawcy dla danego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w wysokości 50 zł za każdy przypadek braku stosowania przez personel Wykonawcy ubrania roboczego zgodnie z postanowieniami części I pkt I.4 ppkt 2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e) w wysokości 50 zł za każdy przypadek zastosowania narzędzi lub środków niezgodnych z technologią określoną w części III.3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f) w wysokości 50 zł za każdy przypadek przeprowadzenia w nieprawidłowy sposób segregacji odpadów lub gromadzenia odpadów, tj. niezgodny z wytycznymi Zamawiającego, a w przypadku braku tych wytycznych niezgodny z prawem miejscowym gminy w tym zakresie,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 w wysokości 500 zł za każdy przypadek wykonywania prac przez Wykonawcę, podwykonawców oraz inne osoby zaangażowane przez nich do wykonywania prac zleconych przez Zamawiającego, pod wpływem alkoholu lub spożywania alkoholu lub napojów alkoholowych, narkotyków lub innych środków odurzających w miejscu wykonywania prac,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h) w wysokości 500 zł za każdy dzień nienależytego świadczenia usługi utrzymywania czystości w danym Obiekcie w Sezonie zimowym, w związku z nieusuwaniem śniegu lub nieusuwaniem lodu lub nieposypywaniem piaskiem lub nieposypywaniem środkami chemicznymi obojętnymi dla powierzchni sprzątanych, a usuwającymi śliskość;</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i) w wysokości 50 zł za każdy dzień braku usunięcia pojemników na piasek i pozostałego piasku na danym Obiekcie, poza sezonem zimowym,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j) w wysokości 50 zł za każdy dzień braku właściwego pojemnika na piasek na danym Obiekcie, w Sezonie zimowym,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k) w wysokości 200 zł za każdy stwierdzony przypadek zrzucania zanieczyszczeń lub śniegu na tory.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ponosi pełną odpowiedzialność za szkody powstałe na skutek nienależytego wykonania Umowy, bądź niewykonania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Zamawiający zastrzega sobie prawo, a Wykonawca wyraża zgodę na potrącenie z wynagrodzenia należnego Wykonawcy kwot kar umownych, a także innych należności wynikających z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Zamawiający zastrzega sobie prawo, a Wykonawca wyraża zgodę na naliczanie kar, o których mowa w ust. 1 lit. d), e), f), h), i), j) i k), na podstawie wykonanych w dniu zdarzenia zdjęć wykazujących nieprawidłowości. Dodatkowo na zdjęciach powinna być widoczna data i godzina ich wykonania oraz nazwa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Dokumentacja, o której mowa w ust. 4, powinna być przekazana Wykonawcy przez Zamawiającego wraz z uzgodnionym Protokołem odbioru usługi, w terminie określonym w § 5 ust. 8.</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Kary umowne mogą być dochodzone z każdego tytułu odrębnie i podlegają kumulacji.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Zamawiającemu przysługuje prawo potrącenia należności z tytułu naliczonych kar umownych z należnego Wykonawcy Wynagrodzenia, bez konieczności uzyskiwania odrębnej akceptacji. W przypadku braku możliwości zastosowania potrącenia, kary umowne płatne będą w terminie 14 dni od dnia wystawienia noty obciążeniowej przez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 przypadku zwłoki Wykonawcy w opłaceniu noty obciążeniowej w terminie określonym w ust. 7 Umowy, Zamawiającemu przysługuje prawo naliczania odsetek ustawowych.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9. Niezależnie od zastrzeżonych w niniejszym paragrafie kar umownych, Zamawiającemu przysługuje prawo dochodzenia odszkodowania przenoszącego wysokość kar umownych do wysokości pełnej szkody, łącznie z utraconymi korzyściami, na zasadach ogólnych (art. 484 ustawy z dnia 23 kwietnia 1964 r. - Kodeks cywilny t.j. Dz. U. z 2018 nr 1025 z późn. zm.).</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7</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WYPOWIEDZENIE UMOWY ORAZ ODSTĄPIENIE OD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Zamawiający zastrzega sobie prawo do rozwiązania całości lub części Umowy ze skutkiem natychmiastowym w przypadku co najmniej trzykrotnego nienależytego wykonania w danym miesiącu lub niewykonania przez Wykonawcę obowiązków wynikających z Umowy, co zostanie potwierdzone wynikami Audytu Kontrolnego Zamawiającego lub wynikami kontroli uprawnionego organu kontrolującego.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Zamawiający zastrzega sobie prawo do wypowiedzenia całości Umowy z zachowaniem miesięcznego okresu wypowiedzenia w przypadku stwierdzenia trzykrotnego naruszenia postanowień wynikających z § 3 ust. 7.</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wyłącznie wynagrodzenia należnego z tytułu wykonania części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Zamawiający zastrzega sobie prawo do rozwiązania Umowy w części lub całości ze skutkiem natychmiastowym w przypadku przekazana Obiektu lub jego części innej instytucji lub podmiotowi.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5. Wykonawca ma prawo do rozwiązania Umowy z dwumiesięcznym okresem wypowiedzenia w przypadku, gdy Zamawiający bez uzasadnienia nie będzie wypłacał Wykonawcy należnego wynagrodzenia przez trzy kolejne okresy rozliczeniowe.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Oświadczenie o odstąpieniu od Umowy lub oświadczenie o jej rozwiązaniu albo wypowiedzeniu wymaga formy pisemnej pod rygorem nieważności. Oświadczenie o odstąpieniu od umowy powinno zostać złożone w terminie 30 dni od powzięcia wiadomości o przyczynie stanowiącej podstawę odstąpienia.</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§8</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OGRANICZENIE ZAKRESU RZECZOWEGO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Zamawiający zastrzega sobie prawo do ograniczenia zakresu Umowy w następujących przypadkach: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prowadzenia robót budowlanych w Obiekcie,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przekazania Obiektu lub jego części innemu podmiotowi, w tym w drodze sprzedaży,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wyłączenia Obiektu lub jego części z eksploatacji niezależnie od przyczyn,</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zawarcia lub zmiany umowy pomiędzy Zamawiającym a podmiotami użytkującymi Obiekt lub jego część, niezależnie od stosunku łączącego Zamawiającego z tymi podmiotami, wpływające na zakres świadczonych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przypadku określonym w ust. 1, Zamawiający przekaże, za zwrotnym potwierdzeniem odbioru, pisemną informację o ograniczeniu zakresu świadczenia usług, wskazując na jego zakres, tj. Obiekt, którego ograniczenie dotyczy lub część Obiektu podlegającą wyłączeniu ze świadczenia usług oraz o terminie wyłączenia, na co najmniej 14 dni przed wymaganym ograniczeniem świadczenia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3. W przypadku ograniczenia zakresu Umowy, Wykonawcy przysługuje wynagrodzenie równe sumie wynagrodzenia należnego za usługi, określonego zgodnie z § 5 ust. 3</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Umowy dla danego Obiektu, pomniejszonego proporcjonalnie do zakresu ograniczenia, wyliczone w następujący sposób:</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tz</w:t>
      </w:r>
      <w:r w:rsidRPr="002523F7">
        <w:rPr>
          <w:rFonts w:ascii="Times New Roman" w:hAnsi="Times New Roman" w:cs="Times New Roman"/>
        </w:rPr>
        <w:t>=P</w:t>
      </w:r>
      <w:r w:rsidRPr="002523F7">
        <w:rPr>
          <w:rFonts w:ascii="Times New Roman" w:hAnsi="Times New Roman" w:cs="Times New Roman"/>
          <w:vertAlign w:val="subscript"/>
        </w:rPr>
        <w:t>tz</w:t>
      </w:r>
      <w:r w:rsidRPr="002523F7">
        <w:rPr>
          <w:rFonts w:ascii="Times New Roman" w:hAnsi="Times New Roman" w:cs="Times New Roman"/>
        </w:rPr>
        <w:t>*S</w:t>
      </w:r>
      <w:r w:rsidRPr="002523F7">
        <w:rPr>
          <w:rFonts w:ascii="Times New Roman" w:hAnsi="Times New Roman" w:cs="Times New Roman"/>
          <w:vertAlign w:val="subscript"/>
        </w:rPr>
        <w:t>tz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gdzie: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 xml:space="preserve">tz </w:t>
      </w:r>
      <w:r w:rsidRPr="002523F7">
        <w:rPr>
          <w:rFonts w:ascii="Times New Roman" w:hAnsi="Times New Roman" w:cs="Times New Roman"/>
        </w:rPr>
        <w:t>– pomniejszone wynagrodzenie należne Wykonawcy za tereny zewnętrzne dla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w:t>
      </w:r>
      <w:r w:rsidRPr="002523F7">
        <w:rPr>
          <w:rFonts w:ascii="Times New Roman" w:hAnsi="Times New Roman" w:cs="Times New Roman"/>
          <w:vertAlign w:val="subscript"/>
        </w:rPr>
        <w:t>tz</w:t>
      </w:r>
      <w:r w:rsidRPr="002523F7">
        <w:rPr>
          <w:rFonts w:ascii="Times New Roman" w:hAnsi="Times New Roman" w:cs="Times New Roman"/>
        </w:rPr>
        <w:t xml:space="preserve"> – powierzchnia wyłączona z terenówzewnętrznych dla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S</w:t>
      </w:r>
      <w:r w:rsidRPr="002523F7">
        <w:rPr>
          <w:rFonts w:ascii="Times New Roman" w:hAnsi="Times New Roman" w:cs="Times New Roman"/>
          <w:vertAlign w:val="subscript"/>
        </w:rPr>
        <w:t>tz</w:t>
      </w:r>
      <w:r w:rsidRPr="002523F7">
        <w:rPr>
          <w:rFonts w:ascii="Times New Roman" w:hAnsi="Times New Roman" w:cs="Times New Roman"/>
        </w:rPr>
        <w:t xml:space="preserve"> – stawka za utrzymanie czystości 1m</w:t>
      </w:r>
      <w:r w:rsidRPr="002523F7">
        <w:rPr>
          <w:rFonts w:ascii="Times New Roman" w:hAnsi="Times New Roman" w:cs="Times New Roman"/>
          <w:vertAlign w:val="superscript"/>
        </w:rPr>
        <w:t>2</w:t>
      </w:r>
      <w:r w:rsidRPr="002523F7">
        <w:rPr>
          <w:rFonts w:ascii="Times New Roman" w:hAnsi="Times New Roman" w:cs="Times New Roman"/>
        </w:rPr>
        <w:t xml:space="preserve"> terenów zewnętrznej dla Obiektu.</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ob</w:t>
      </w:r>
      <w:r w:rsidRPr="002523F7">
        <w:rPr>
          <w:rFonts w:ascii="Times New Roman" w:hAnsi="Times New Roman" w:cs="Times New Roman"/>
        </w:rPr>
        <w:t>P</w:t>
      </w:r>
      <w:r w:rsidRPr="002523F7">
        <w:rPr>
          <w:rFonts w:ascii="Times New Roman" w:hAnsi="Times New Roman" w:cs="Times New Roman"/>
          <w:vertAlign w:val="subscript"/>
        </w:rPr>
        <w:t>ob</w:t>
      </w:r>
      <w:r w:rsidRPr="002523F7">
        <w:rPr>
          <w:rFonts w:ascii="Times New Roman" w:hAnsi="Times New Roman" w:cs="Times New Roman"/>
        </w:rPr>
        <w:t>*S</w:t>
      </w:r>
      <w:r w:rsidRPr="002523F7">
        <w:rPr>
          <w:rFonts w:ascii="Times New Roman" w:hAnsi="Times New Roman" w:cs="Times New Roman"/>
          <w:vertAlign w:val="subscript"/>
        </w:rPr>
        <w:t>ob</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gdzie: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W</w:t>
      </w:r>
      <w:r w:rsidRPr="002523F7">
        <w:rPr>
          <w:rFonts w:ascii="Times New Roman" w:hAnsi="Times New Roman" w:cs="Times New Roman"/>
          <w:vertAlign w:val="subscript"/>
        </w:rPr>
        <w:t>ob</w:t>
      </w:r>
      <w:r w:rsidRPr="002523F7">
        <w:rPr>
          <w:rFonts w:ascii="Times New Roman" w:hAnsi="Times New Roman" w:cs="Times New Roman"/>
        </w:rPr>
        <w:t xml:space="preserve"> – pomniejszone wynagrodzenie należne Wykonawcy za powierzchnie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w:t>
      </w:r>
      <w:r w:rsidRPr="002523F7">
        <w:rPr>
          <w:rFonts w:ascii="Times New Roman" w:hAnsi="Times New Roman" w:cs="Times New Roman"/>
          <w:vertAlign w:val="subscript"/>
        </w:rPr>
        <w:t>ob</w:t>
      </w:r>
      <w:r w:rsidRPr="002523F7">
        <w:rPr>
          <w:rFonts w:ascii="Times New Roman" w:hAnsi="Times New Roman" w:cs="Times New Roman"/>
        </w:rPr>
        <w:t xml:space="preserve"> – powierzchnia wyłączona Obiektu,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S</w:t>
      </w:r>
      <w:r w:rsidRPr="002523F7">
        <w:rPr>
          <w:rFonts w:ascii="Times New Roman" w:hAnsi="Times New Roman" w:cs="Times New Roman"/>
          <w:vertAlign w:val="subscript"/>
        </w:rPr>
        <w:t>ob</w:t>
      </w:r>
      <w:r w:rsidRPr="002523F7">
        <w:rPr>
          <w:rFonts w:ascii="Times New Roman" w:hAnsi="Times New Roman" w:cs="Times New Roman"/>
        </w:rPr>
        <w:t xml:space="preserve"> – stawka za utrzymanie czystości 1 m</w:t>
      </w:r>
      <w:r w:rsidRPr="002523F7">
        <w:rPr>
          <w:rFonts w:ascii="Times New Roman" w:hAnsi="Times New Roman" w:cs="Times New Roman"/>
          <w:vertAlign w:val="superscript"/>
        </w:rPr>
        <w:t>2</w:t>
      </w:r>
      <w:r w:rsidRPr="002523F7">
        <w:rPr>
          <w:rFonts w:ascii="Times New Roman" w:hAnsi="Times New Roman" w:cs="Times New Roman"/>
        </w:rPr>
        <w:t xml:space="preserve"> dla Obiektu.</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9</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PRAWO ZMIANY ZAKRESU PRAC</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Zamawiający zastrzega sobie prawo zwiększenia zakresu świadczonych Usług i odpowiednio wynagrodzenia Wykonawcy w przypadku włączenia terenów, pomieszczeń (budynków) do eksploatacji, w szczególności powstałych w wyniku modernizacji, czy prowadzonych inwestycji, w przypadku konieczności zapewnienia dodatkowego serwisu sprzątającego na wybranych stacjach lub przystankach związanej z nadzwyczajnym wzrostem liczby pasażerów korzystających z tych stacji lub przystanków, itp..</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przypadku: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włączenia dodatkowej powierzchni zewnętrznej i/lub wewnętrznej do zakresu przedmiotu umowy w sytuacji, gdy zwiększeniu ulega powierzchnia Obiektu już objętego Umową, wynagrodzenie stanowić będzie iloczyn włączanej powierzchni i stawki obowiązującej na danym Obiekcie, zgodnie z treścią formularza cenowego;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dodania nowego Obiektu, wynagrodzenie stanowić będzie iloczyn włączanej powierzchni i stawki wyliczonej jako średnia stawek za 1m</w:t>
      </w:r>
      <w:r w:rsidRPr="002523F7">
        <w:rPr>
          <w:rFonts w:ascii="Times New Roman" w:hAnsi="Times New Roman" w:cs="Times New Roman"/>
          <w:vertAlign w:val="superscript"/>
        </w:rPr>
        <w:t>2</w:t>
      </w:r>
      <w:r w:rsidRPr="002523F7">
        <w:rPr>
          <w:rFonts w:ascii="Times New Roman" w:hAnsi="Times New Roman" w:cs="Times New Roman"/>
        </w:rPr>
        <w:t xml:space="preserve"> obowiązujących w Obiektach tych samych kategorii/klasy co kategoria/klasa obiektu włączonego w ramach danego zadania, zgodnie z treścią formularza cenowego,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zmiany kategorii/klasy Obiektu wynagrodzenie za dany obiekt stanowić będzie suma iloczynów powierzchni i odpowiednich stawek wyliczonych jako średnie stawki za 1m</w:t>
      </w:r>
      <w:r w:rsidRPr="002523F7">
        <w:rPr>
          <w:rFonts w:ascii="Times New Roman" w:hAnsi="Times New Roman" w:cs="Times New Roman"/>
          <w:vertAlign w:val="superscript"/>
        </w:rPr>
        <w:t>2</w:t>
      </w:r>
      <w:r w:rsidRPr="002523F7">
        <w:rPr>
          <w:rFonts w:ascii="Times New Roman" w:hAnsi="Times New Roman" w:cs="Times New Roman"/>
        </w:rPr>
        <w:t xml:space="preserve"> obowiązujących w Obiektach tych samych kategorii/klasy co kategoria/klasa obiektu po zmianie, zgodnie z treścią formularza cenowego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Zmiana zakresu wymaga sporządzenia aneksu do umowy.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10</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ZDARZENIA SZCZEGÓLNE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W razie zaistnienia zdarzenia wypadkowego z udziałem pracowników Zamawiającego w obiekcie, Wykonawca każdorazowo niezwłocznie zawiadomi (także na piśmie) upoważnionego przedstawiciela Zamawiającego. Przedstawiciel Zamawiającego powiadamia służbę bhp Zamawiającego, która ustala okoliczności i przyczyny zdarzenia. Wnioski i zalecenia powypadkowe wynikające z zatwierdzonej dokumentacji powypadkowej, służba bhp Zamawiającego przekazuje do właściwych komórek organizacyjnych oraz do Wykonawcy (jeżeli zalecenia go dotyczą).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razie zaistnienia zdarzenia wypadkowego z udziałem osób trzecich, w budynku dworca lub na terenach przyległych objętych wykonywaniem przez Wykonawcę zamówienia, Wykonawca każdorazowo niezwłocznie zawiadomi (także na piśmie) upoważnionego przedstawiciela Zamawiającego celem wspólnego zbadania zdarzenia wypadkowego.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Jeżeli czynności wykażą, że zdarzenie wypadkowe zaistniało z powodu okoliczności leżących po stronie Wykonawcy, Wykonawca pokryje całkowitą szkodę, jaką z tego tytułu poniósł Zamawiający lub osoba trzecia. W innym przypadku Wykonawca pokryje szkodę proporcjonalnie do stopnia przyczynienia się do powstania wypadku. W przypadku braku zgłoszenia zdarzenia domniemywa się wyłączną winę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Za spowodowanie w trakcie świadczenia usługi uszkodzenia mienia przez pracowników Wykonawcy, potwierdzonego protokołem spisanym przy udziale obu Stron Umowy, naprawienie szkody przez Wykonawcę winno nastąpić w terminie 14 dni od dnia sporządzenia protokołu.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Jeśli Wykonawca nie spełni warunków opisanych w ust. 3 lub 4, szkodę usunie Zamawiający a kosztami obciąży Wykonawcę.</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11</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lastRenderedPageBreak/>
        <w:t>OSOBY UPOWAŻNIONE DO KONTAKTÓW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Do kontaktów i wykonywania działań związanych z bieżącą realizacją Umowy, Strony wskazują: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ze strony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ze strony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Pan/Pani …………………., tel. …………………….., e-mail ………………………….</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zobowiązany jest nie dopuścić do braku kontaktu z nim przez Zamawiającego i ewentualnie niezwłocznie podjąć działania w celu przywrócenia bieżącego kontaktu.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Wykonawca zobowiązuje się do informowania o zmianie miejsca siedziby. W przypadku niedopełnienia powyższego, korespondencję wysłaną pod ostatni wskazany adres uważa się za skutecznie doręczoną.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Zmiana osób, wskazanych do kontaktów określonych powyżej, nie wymaga zmiany Umowy w formie aneksu. Strony zobowiązane są do wzajemnego informowania się o ww. zmianach w formie uzgodnionej pomiędzy stronami</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12</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ZABEZPIECZENIE NALEŻYTEGO WYKONANIA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Wykonawca wniósł zabezpieczenie należytego wykonania Umowy w formie ……….……….. (określonej w art. 148 ustawy Prawo Zamówień Publicznych - Dz.U. 2018 poz. 1986 z późn. zm. zm.) w wysokości 5% ceny całkowitej brutto podanej w ofercie.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 przypadku zabezpieczenia wniesionego w pieniądzu, Zabezpieczenie Zamawiający przechowuje na oprocentowanym rachunku bankowym. Zwrot zabezpieczenia nastąpi wraz z odsetkami wynikającymi z umowy rachunku bankowego, na którym było ono przechowywane, pomniejszone o koszt prowadzenia tego rachunku oraz prowizji bankowej za przelew pieniędzy na rachunek bankowy wskazany przez Wykonawcę.</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Zamawiający oświadcza, że zwrot zabezpieczenia należytego wykonania umowy nastąpi w terminie 30 dni od dnia wykonania przedmiotu Umowy i uznania przez Zamawiającego za należycie wykonane.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Wykonawca oświadcza, że wyraża zgodę na potrącenie przez Zamawiającego z zabezpieczenia wszelkich należności powstałych w wyniku niewykonania lub nienależytego wykonania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 razie wystąpienia konieczności przedłużenia terminu realizacji przedmiotu zamówienia, w przypadku wniesienia przez Wykonawcę w/w zabezpieczenia w innej formie niż w pieniądzu, Wykonawca jest zobowiązany przedłużyć odpowiednio termin jego ważności.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Zamawiający nie dopuszcza tworzenia zabezpieczenia poprzez potrącenia z należności za częściowo wykonane usługi.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 przypadku przedłużenia obowiązywania umowy, Wykonawca zobowiązany jest do przedłużenia zabezpieczenia należytego wykonania umowy o okres na jaki umowa uległa wydłużeniu oraz na nowy okres rękojmi.</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13</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lastRenderedPageBreak/>
        <w:t>SIŁA WYŻSZA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Strony są zwolnione od odpowiedzialności za szkody powstałe w związku z niewykonaniem lub nienależytym wykonaniem Umowy, w przypadku, gdy to niewykonanie lub nienależyte wykonanie jest następstwem zdarzeń określanych jako Siła Wyższa.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Na czas działania Siły Wyższej obowiązki Strony, która nie jest w stanie wykonać danego zobowiązania ulegają zawieszeniu.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Strona Umowy, która opóźnia się ze swoim świadczeniem wynikającym z niniejszej Umowy ze względu na działanie Siły Wyższej nie jest narażona na utratę zabezpieczenia wykonania Umowy, kary umowne lub odstąpienie od Umowy przez drugą Stronę z powodu niedopełnienia obowiązków umownych.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Dla potrzeb Umowy – „Siła Wyższa" oznacza zdarzenie nadzwyczajne, zewnętrzne, pozostające poza kontrolą Strony powołującej się na wypadek Siły Wyższej, niemożliwe do przewidzenia i niemożliwe do zapobieżenia.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Po zakończeniu działania Siły Wyższej, Strona powinna podjąć wszelkie możliwe działania dla likwidacji lub zmniejszenia następstw wynikłych z wystąpienia Siły Wyższej.</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14</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TAJEMNICA I POUFNOŚĆ</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1. Wykonawca jest zobowiązany traktować wszystkie informacje związane z realizacją Umowy jako Tajemnicę Przedsiębiorstwa Zamawiającego. Wykonawca </w:t>
      </w:r>
      <w:r w:rsidRPr="002523F7">
        <w:rPr>
          <w:rFonts w:ascii="Times New Roman" w:hAnsi="Times New Roman" w:cs="Times New Roman"/>
        </w:rPr>
        <w:lastRenderedPageBreak/>
        <w:t>nie użyje tych informacji do innych celów niż związane z realizacją Umowy i nie ujawni ich osobom trzecim bez pisemnej zgody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Wszelkie informacje stanowiące Tajemnicę Przedsiębiorstwa Zamawiającego pozostają własnością Zamawiającego i nie uznaje się, że jakiekolwiek postanowienie Umowy przenosi na drugą Stronę Umowy jakiekolwiek prawo, tytuł lub udział w związku z tymi informacjami.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Wykonawca zobowiązuje się do zwrotu (zniszczenia wraz z poinformowaniem o ich zniszczeniu) informacji po wygaśnięciu Umowy lub w uzgodnionym terminie, w czasie jej trwania.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W przypadku ujawnienia Tajemnicy Przedsiębiorstwa Zamawiającego, Zamawiający ma prawo naliczyć karę umowną w wysokości do 5% brutto maksymalnej wartości Umowy za każdy przypadek ujawnienia Tajemnicy Przedsiębiorstwa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Zamawiający niezależnie od kary wskazanej w ust. 4 może dochodzić odszkodowania przenoszącego wysokość zastrzeżonej kary.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Niezależnie od postanowień wskazanych powyżej, odpowiedzialność Wykonawcy wynikająca z nieuprawnionego udostępnienia Tajemnicy Przedsiębiorstwa Zamawiającego, stanowi czyn nieuczciwej konkurencji w rozumieniu Ustawy z dnia 16 kwietnia 1993 r. o zwalczaniu nieuczciwej konkurencji (t.j. Dz. U. z 2003 r. Nr 153, poz. 1503 z późn. zm.).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Obowiązek zachowania poufności obowiązuje w okresie obowiązywania Umowy oraz po jej wygaśnięciu lub rozwiązaniu.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Wykonawca wskaże osoby (w tym także podwykonawców), które w trakcie realizacji będą mogły mieć dostęp do informacji, w tym do informacji stanowiących Tajemnicę Przedsiębiorstwa Zamawiającego. Lista wskazanych osób stanowi integralną część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9. Wykonawca ponosi odpowiedzialność za zachowanie przez osoby wymienione w pkt. 8 w poufności przekazanych informacji jak za działanie własne.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W przypadku, gdy Wykonawca zobowiązany orzeczeniem sądu, organu administracji państwowej, samorządowej, bądź innego uprawnionego organu do ujawnienia informacji w tym stanowiącej Tajemnicę Przedsiębiorstwa Zamawiającego, albo konieczność ich ujawnienia będzie wynikała z przepisów prawa, zobowiązuje się niezwłocznie pisemnie powiadomić o tym fakcie Zamawiającego, a także podjąć wszelkie działania konieczne do zapewnienia, by udostępnienie informacji stanowiących Tajemnicę Przedsiębiorstwa Zamawiającego dokonało się w sposób chroniący przed ujawnieniem ich osobom niepowołanym, w tym poinformować odbiorcę informacji o ich poufnym charakterze.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Zamawiający zastrzega, a Wykonawca przyjmuje do wiadomości, iż informacje oraz materiały przekazywane Wykonawcy lub wytworzone w trakcie realizacji Umowy oraz warunki jej zawarcia i wykonania, stanowią tajemnicę Zamawiającego w rozumieniu przepisów Ustawy z dnia 16 kwietnia 1993 r. o zwalczaniu nieuczciwej konkurencji (t.j. Dz. U. z 2003 r., Nr 153, poz. 1503 z późn. zm.). Przekazanie, ujawnienie lub w jakikolwiek inny sposób wykorzystanie przez Wykonawcę informacji poufnych w zakresie niezgodnym z celem Umowy stanowi zagrożenie dla istotnych interesów Zamawiającego i może stanowić czyn nieuczciwej konkurencji w rozumieniu przepisów ww. ustawy o zwalczaniu nieuczciwej konkurencji.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12. Zamawiający, za niedotrzymanie w niniejszym paragrafie ustaleń może dochodzić od Wykonawcy odszkodowania na zasadach przewidzianych w przepisach prawa powszechnie obowiązującego.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13. Wykonawca zobowiązuje się przekazać Zamawiającemu listę osób wskazanych w ust. 8 – Załącznik nr 5 do Umowy.</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15</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ZMIANY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1. Zamawiający przewiduje możliwość zmian postanowień zawartej Umowy w stosunku do treści Oferty, na podstawie której dokonano wyboru Wykonawcy, w przypadku wystąpienia co najmniej jednej z okoliczności wymienionych poniżej oraz z uwzględnieniem zasad ich wprowadzania określonych w niniejszym paragrafie.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Zamawiający dopuszcza wprowadzenie zmian technologicznych w realizacji Przedmiotu Umowy (zmiany sposobu spełnienia świadczenia), w przypadku gdy wystąpi: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a) pojawienie się nowszych technologii wykonania usług gwarantujących co najmniej ten sam standard utrzymania czystości przy zachowaniu niepogorszonego stanu czyszczonych powierzchni,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konieczność świadczenia usług przy zastosowaniu innych rozwiązań technologicznych niż wskazane w części I oraz części III SOPZ w sytuacji, gdyby zastosowanie wskazanej technologii nie było możliwe ze względu na konieczność przestrzegania przepisów prawa,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c) konieczność świadczenia usług przy zastosowaniu innych rozwiązań technologicznych niż wskazane w części I oraz części III SOPZ w sytuacji, gdyby zastosowanie przewidzianych rozwiązań groziło niewykonaniem lub wadliwym wykonaniem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d) konieczność zrealizowania usług przy zastosowaniu innych rozwiązań ze względu na zmiany obowiązującego prawa.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Zmiany, o których mowa w ust. 2 mogą wpłynąć na zwiększenie wynagrodzenia Wykonawcy jedynie o kwotę stanowiącą równowartość kosztów poniesionych w związku z wprowadzeniem zmian, o których mowa powyżej. W takim przypadku Wykonawca obowiązany jest przedłożyć dokumenty poświadczające wysokość zmiany kosztów.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lastRenderedPageBreak/>
        <w:t>4. Zamawiający dopuszcza wprowadzenie zmian w zakresie sposobu organizacji spełnienia świadczenia, w tym prowadzenia audytów, jeśli nie zmniejszy to standardu świadczenia usług i nie spowoduje zwiększenia kosztów dokonywania odbiorów, które obciążałyby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Dopuszcza się zmianę w zakresie treści dokumentów przedstawianych wzajemnie przez Strony w trakcie realizacji Umowy lub sposobu informowania o realizacji Umowy. Zmiana ta nie może spowodować braku informacji niezbędnych Zamawiającemu do prawidłowej realizacji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Wystąpienie którejkolwiek z okoliczności wskazanych w niniejszym paragrafie nie stanowi zobowiązania Stron do wprowadzenia zmiany.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16</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ZMIANA UMOWY W ZAKRESIE WYSOKOŚCI WYNAGRODZENIA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Strony zobowiązują się dokonać zmiany wysokości wynagrodzenia należnego Wykonawcy, o którym mowa w § 5 ust. 1 Umowy, w formie pisemnego aneksu, każdorazowo w przypadku wystąpienia jednej z następujących okoliczności: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zmiany stawki podatku od towarów i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zmiany wysokości minimalnego wynagrodzenia ustalonego na podstawie przepisów o minimalnym wynagrodzeniu za pracę,</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zmiany zasad podlegania ubezpieczeniom społecznym lub ubezpieczeniu zdrowotnemu lub wysokości stawki składki na ubezpieczenia społeczne lub zdrowotne</w:t>
      </w:r>
    </w:p>
    <w:p w:rsidR="006C0828" w:rsidRPr="002523F7" w:rsidRDefault="006C0828" w:rsidP="006C0828">
      <w:pPr>
        <w:pStyle w:val="NormalnyWeb"/>
        <w:spacing w:before="0" w:beforeAutospacing="0" w:after="0" w:afterAutospacing="0"/>
        <w:rPr>
          <w:sz w:val="22"/>
          <w:szCs w:val="22"/>
        </w:rPr>
      </w:pPr>
      <w:r w:rsidRPr="002523F7">
        <w:t>4)</w:t>
      </w:r>
      <w:r w:rsidRPr="002523F7">
        <w:rPr>
          <w:color w:val="00B050"/>
          <w:sz w:val="22"/>
          <w:szCs w:val="22"/>
        </w:rPr>
        <w:t xml:space="preserve"> </w:t>
      </w:r>
      <w:r w:rsidRPr="002523F7">
        <w:rPr>
          <w:sz w:val="22"/>
          <w:szCs w:val="22"/>
        </w:rPr>
        <w:t>zmiany zasad gromadzenia i wysokości wpłat do pracowniczych planów kapitałowych, o których mowa w ustawie z dnia 4 października 2018 r. o pracowniczych planach kapitałowych</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na zasadach i w sposób określony w ust. 2 - 12, jeżeli zmiany te będą miały wpływ na koszty wykonania Umowy przez Wykonawcę.</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 przypadku zmiany, o której mowa w ust. 1 pkt 1, wartość wynagrodzenia netto nie zmieni się, a wartość wynagrodzenia brutto zostanie wyliczona na podstawie nowych przepisów.</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w:t>
      </w:r>
      <w:r w:rsidRPr="002523F7">
        <w:rPr>
          <w:rFonts w:ascii="Times New Roman" w:hAnsi="Times New Roman" w:cs="Times New Roman"/>
        </w:rPr>
        <w:lastRenderedPageBreak/>
        <w:t>ków świadczących Usługi, o których mowa w zdaniu poprzedzającym, odpowiadającej zakresowi, w jakim wykonują oni prace bezpośrednio związane z realizacją przedmiotu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6. W przypadku zmian, o których mowa w ust 1 pkt 2 i 3, zmiana wysokości wynagrodzenia Wykonawcy nastąpi od dnia wejścia w życie przepisów wprowadzających daną zmianę, z zastrzeżeniem postanowień ust. 4-5, 7 oraz 9-13 niniejszego paragrafu.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W przypadku zmiany, o której mowa w ust. 1 pkt 3,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9. W przypadku zmian, o których mowa w ust. 1 pkt 2 lub pkt 3, jeżeli z wnioskiem występuje Wykonawca, jest on zobowiązany dołączyć do wniosku dokumenty, z których będzie wynikać, w jakim zakresie zmiany te mają wpływ na koszty wykonania Umowy, w szczególności: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a) pisemne zestawienie wynagrodzeń (zarówno przed jak i po zmianie) pracowników świadczących usługi, wraz z określeniem zakresu (części etatu), w jakim wykonują oni prace bezpośrednio związane z realizacją przedmiotu Umowy oraz </w:t>
      </w:r>
      <w:r w:rsidRPr="002523F7">
        <w:rPr>
          <w:rFonts w:ascii="Times New Roman" w:hAnsi="Times New Roman" w:cs="Times New Roman"/>
        </w:rPr>
        <w:lastRenderedPageBreak/>
        <w:t>części wynagrodzenia odpowiadającej temu zakresowi - w przypadku zmiany, o której mowa w ust. 1 pkt 2, lub</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b) 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10. W przypadku zmiany, o której mowa w ust. 1 pkt 3,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11. W terminie 10 dni roboczych od dnia przekazania wniosku, o którym mowa w ust. 8, Strona, która otrzymała wniosek, przekaże drugiej Stronie informację o statusie rozpatrywania wniosku.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12. W przypadku otrzymania przez Stronę informacji o niezatwierdzeniu wniosku lub częściowym zatwierdzeniu wniosku, Strona ta może ponownie wystąpić z wnioskiem, o którym mowa w ust. 8. W takim przypadku przepisy ust. 9 - 11 oraz 13 stosuje się odpowiednio.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13. Zawarcie aneksu nastąpi nie później niż w terminie 10 dni roboczych od dnia zatwierdzenia wniosku o dokonanie zmiany wysokości wynagrodzenia należnego Wykonawcy.</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 17</w:t>
      </w:r>
    </w:p>
    <w:p w:rsidR="006C0828" w:rsidRPr="002523F7" w:rsidRDefault="006C0828" w:rsidP="006C0828">
      <w:pPr>
        <w:spacing w:after="150"/>
        <w:ind w:left="-142" w:firstLine="142"/>
        <w:contextualSpacing/>
        <w:jc w:val="both"/>
        <w:rPr>
          <w:sz w:val="22"/>
          <w:szCs w:val="22"/>
        </w:rPr>
      </w:pPr>
      <w:r w:rsidRPr="002523F7">
        <w:rPr>
          <w:sz w:val="22"/>
          <w:szCs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6C0828" w:rsidRPr="002523F7" w:rsidRDefault="006C0828" w:rsidP="006C0828">
      <w:pPr>
        <w:spacing w:after="150"/>
        <w:ind w:left="-142" w:firstLine="142"/>
        <w:contextualSpacing/>
        <w:jc w:val="both"/>
        <w:rPr>
          <w:sz w:val="22"/>
          <w:szCs w:val="22"/>
          <w:lang w:val="de-CH"/>
        </w:rPr>
      </w:pPr>
      <w:r w:rsidRPr="002523F7">
        <w:rPr>
          <w:sz w:val="22"/>
          <w:szCs w:val="22"/>
        </w:rPr>
        <w:t>1. administratorem danych osobowych osób fizycznych jest PKP Szybka Kolej Miejska w Trójmieście Sp. z o.o. ul. Morska 350A, 81-002 Gdynia,</w:t>
      </w:r>
      <w:r w:rsidRPr="002523F7">
        <w:rPr>
          <w:sz w:val="22"/>
          <w:szCs w:val="22"/>
          <w:lang w:val="de-CH"/>
        </w:rPr>
        <w:t xml:space="preserve"> tel. +48 58 721 27 50 fax 58 721 29 91, Internet: </w:t>
      </w:r>
      <w:hyperlink r:id="rId17" w:history="1">
        <w:r w:rsidRPr="002523F7">
          <w:rPr>
            <w:sz w:val="22"/>
            <w:szCs w:val="22"/>
            <w:u w:val="single"/>
            <w:lang w:val="de-CH"/>
          </w:rPr>
          <w:t>http://www.skm.pkp.pl</w:t>
        </w:r>
      </w:hyperlink>
      <w:r w:rsidRPr="002523F7">
        <w:rPr>
          <w:sz w:val="22"/>
          <w:szCs w:val="22"/>
          <w:lang w:val="de-CH"/>
        </w:rPr>
        <w:t xml:space="preserve">, e-mail: </w:t>
      </w:r>
      <w:hyperlink r:id="rId18" w:history="1">
        <w:r w:rsidRPr="002523F7">
          <w:rPr>
            <w:sz w:val="22"/>
            <w:szCs w:val="22"/>
            <w:u w:val="single"/>
            <w:lang w:val="de-CH"/>
          </w:rPr>
          <w:t>daneosobowe@skm.pkp.pl</w:t>
        </w:r>
      </w:hyperlink>
      <w:r w:rsidRPr="002523F7">
        <w:rPr>
          <w:sz w:val="22"/>
          <w:szCs w:val="22"/>
        </w:rPr>
        <w:t>,</w:t>
      </w:r>
    </w:p>
    <w:p w:rsidR="006C0828" w:rsidRPr="002523F7" w:rsidRDefault="006C0828" w:rsidP="006C0828">
      <w:pPr>
        <w:spacing w:after="150"/>
        <w:ind w:left="-142" w:firstLine="142"/>
        <w:contextualSpacing/>
        <w:jc w:val="both"/>
        <w:rPr>
          <w:sz w:val="22"/>
          <w:szCs w:val="22"/>
        </w:rPr>
      </w:pPr>
      <w:r w:rsidRPr="002523F7">
        <w:rPr>
          <w:sz w:val="22"/>
          <w:szCs w:val="22"/>
        </w:rPr>
        <w:t xml:space="preserve"> 2. dane kontaktowe inspektora ochrony danych osobowych powołanego przez Zamawiającego</w:t>
      </w:r>
      <w:r w:rsidRPr="002523F7">
        <w:rPr>
          <w:i/>
          <w:sz w:val="22"/>
          <w:szCs w:val="22"/>
        </w:rPr>
        <w:t xml:space="preserve">: </w:t>
      </w:r>
      <w:hyperlink r:id="rId19" w:history="1">
        <w:r w:rsidRPr="002523F7">
          <w:rPr>
            <w:sz w:val="22"/>
            <w:szCs w:val="22"/>
            <w:u w:val="single"/>
          </w:rPr>
          <w:t>daneosobowe@skm.pkp.pl</w:t>
        </w:r>
      </w:hyperlink>
      <w:r w:rsidRPr="002523F7">
        <w:rPr>
          <w:sz w:val="22"/>
          <w:szCs w:val="22"/>
        </w:rPr>
        <w:t>, tel.</w:t>
      </w:r>
      <w:r w:rsidRPr="002523F7">
        <w:rPr>
          <w:i/>
          <w:sz w:val="22"/>
          <w:szCs w:val="22"/>
        </w:rPr>
        <w:t xml:space="preserve"> +48 </w:t>
      </w:r>
      <w:r w:rsidRPr="002523F7">
        <w:rPr>
          <w:sz w:val="22"/>
          <w:szCs w:val="22"/>
        </w:rPr>
        <w:t>58 721 29 69,</w:t>
      </w:r>
    </w:p>
    <w:p w:rsidR="006C0828" w:rsidRPr="002523F7" w:rsidRDefault="006C0828" w:rsidP="006C0828">
      <w:pPr>
        <w:spacing w:after="150"/>
        <w:ind w:left="-142" w:firstLine="142"/>
        <w:contextualSpacing/>
        <w:jc w:val="both"/>
        <w:rPr>
          <w:sz w:val="22"/>
          <w:szCs w:val="22"/>
        </w:rPr>
      </w:pPr>
      <w:r w:rsidRPr="002523F7">
        <w:rPr>
          <w:sz w:val="22"/>
          <w:szCs w:val="22"/>
        </w:rPr>
        <w:t>3. dane osobowe osób fizycznych przetwarzane będą na podstawie art. 6 ust. 1 lit. b</w:t>
      </w:r>
      <w:r w:rsidRPr="002523F7">
        <w:rPr>
          <w:i/>
          <w:sz w:val="22"/>
          <w:szCs w:val="22"/>
        </w:rPr>
        <w:t xml:space="preserve"> </w:t>
      </w:r>
      <w:r w:rsidRPr="002523F7">
        <w:rPr>
          <w:sz w:val="22"/>
          <w:szCs w:val="22"/>
        </w:rPr>
        <w:t>RODO w celu związanym z realizacją zapisów niniejszej umowy</w:t>
      </w:r>
    </w:p>
    <w:p w:rsidR="006C0828" w:rsidRPr="002523F7" w:rsidRDefault="006C0828" w:rsidP="006C0828">
      <w:pPr>
        <w:spacing w:after="150"/>
        <w:ind w:left="-142" w:firstLine="142"/>
        <w:contextualSpacing/>
        <w:jc w:val="both"/>
        <w:rPr>
          <w:sz w:val="22"/>
          <w:szCs w:val="22"/>
        </w:rPr>
      </w:pPr>
      <w:r w:rsidRPr="002523F7">
        <w:rPr>
          <w:sz w:val="22"/>
          <w:szCs w:val="22"/>
        </w:rPr>
        <w:t>4. odbiorcami danych osobowych osób fizycznych będą osoby lub podmioty, którym udostępniona zostanie dokumentacja postępowania w oparciu o art. 8 oraz art. 96 ust. 3 ustawy z dnia 29 stycznia 2004 r. – Prawo zamówień publicznych (Dz. U. z 2017 r. poz. 1579), dalej „ustawa Pzp” lub w celu dokonania kontroli prawidłowości przeprowadzenia postępowania o udzielenie zamówienia publicznego raz kancelaria prawna obsługująca ZAMAWIAJĄCEGO,</w:t>
      </w:r>
    </w:p>
    <w:p w:rsidR="006C0828" w:rsidRPr="002523F7" w:rsidRDefault="006C0828" w:rsidP="006C0828">
      <w:pPr>
        <w:spacing w:after="150"/>
        <w:ind w:left="-142" w:firstLine="142"/>
        <w:contextualSpacing/>
        <w:jc w:val="both"/>
        <w:rPr>
          <w:b/>
          <w:i/>
          <w:sz w:val="22"/>
          <w:szCs w:val="22"/>
        </w:rPr>
      </w:pPr>
      <w:r w:rsidRPr="002523F7">
        <w:rPr>
          <w:sz w:val="22"/>
          <w:szCs w:val="22"/>
        </w:rPr>
        <w:t xml:space="preserve">5. </w:t>
      </w:r>
      <w:r w:rsidRPr="002523F7">
        <w:rPr>
          <w:rFonts w:eastAsia="Calibri"/>
          <w:sz w:val="22"/>
          <w:szCs w:val="22"/>
        </w:rPr>
        <w:t>dane osobowe osób fizycznych będą przechowywane przez okres 5 lat, chyba że niezbędny będzie dłuższy okres z uwagi na np. obowiązki archiwizacyjne, dochodzenie roszczeń lub inne wymagane przepisami prawa powszechnie obowiązującymi</w:t>
      </w:r>
      <w:r w:rsidRPr="002523F7">
        <w:rPr>
          <w:sz w:val="22"/>
          <w:szCs w:val="22"/>
        </w:rPr>
        <w:t>6. obowiązek podania danych osobowych  osób  fizycznych jest wymogiem ustawowym określonym w przepisach ustawy Pzp, związanym z udzia</w:t>
      </w:r>
      <w:r w:rsidRPr="002523F7">
        <w:rPr>
          <w:sz w:val="22"/>
          <w:szCs w:val="22"/>
        </w:rPr>
        <w:lastRenderedPageBreak/>
        <w:t>łem w postępowaniu o udzielenie zamówienia publicznego; konsekwencje niepodania określonych danych wynikają z ustawy Pzp,</w:t>
      </w:r>
    </w:p>
    <w:p w:rsidR="006C0828" w:rsidRPr="002523F7" w:rsidRDefault="006C0828" w:rsidP="006C0828">
      <w:pPr>
        <w:spacing w:after="150"/>
        <w:ind w:left="-142" w:firstLine="142"/>
        <w:contextualSpacing/>
        <w:jc w:val="both"/>
        <w:rPr>
          <w:sz w:val="22"/>
          <w:szCs w:val="22"/>
        </w:rPr>
      </w:pPr>
      <w:r w:rsidRPr="002523F7">
        <w:rPr>
          <w:sz w:val="22"/>
          <w:szCs w:val="22"/>
        </w:rPr>
        <w:t>7.   w odniesieniu do danych osobowych osób fizycznych decyzje nie będą podejmowane w sposób zautomatyzowany, o których mowa w art. 22 RODO,</w:t>
      </w:r>
    </w:p>
    <w:p w:rsidR="006C0828" w:rsidRPr="002523F7" w:rsidRDefault="006C0828" w:rsidP="006C0828">
      <w:pPr>
        <w:spacing w:after="150"/>
        <w:ind w:left="-142" w:firstLine="142"/>
        <w:contextualSpacing/>
        <w:jc w:val="both"/>
        <w:rPr>
          <w:sz w:val="22"/>
          <w:szCs w:val="22"/>
        </w:rPr>
      </w:pPr>
      <w:r w:rsidRPr="002523F7">
        <w:rPr>
          <w:sz w:val="22"/>
          <w:szCs w:val="22"/>
        </w:rPr>
        <w:t>8.   osoby fizyczne posiadają:</w:t>
      </w:r>
    </w:p>
    <w:p w:rsidR="006C0828" w:rsidRPr="002523F7" w:rsidRDefault="006C0828" w:rsidP="006C0828">
      <w:pPr>
        <w:widowControl/>
        <w:numPr>
          <w:ilvl w:val="0"/>
          <w:numId w:val="16"/>
        </w:numPr>
        <w:autoSpaceDE/>
        <w:autoSpaceDN/>
        <w:adjustRightInd/>
        <w:spacing w:after="150"/>
        <w:contextualSpacing/>
        <w:jc w:val="both"/>
      </w:pPr>
      <w:r w:rsidRPr="002523F7">
        <w:t>na podstawie art. 15 RODO prawo dostępu do danych osobowych;</w:t>
      </w:r>
    </w:p>
    <w:p w:rsidR="006C0828" w:rsidRPr="002523F7" w:rsidRDefault="006C0828" w:rsidP="006C0828">
      <w:pPr>
        <w:widowControl/>
        <w:numPr>
          <w:ilvl w:val="0"/>
          <w:numId w:val="16"/>
        </w:numPr>
        <w:autoSpaceDE/>
        <w:autoSpaceDN/>
        <w:adjustRightInd/>
        <w:spacing w:after="150"/>
        <w:contextualSpacing/>
        <w:jc w:val="both"/>
      </w:pPr>
      <w:r w:rsidRPr="002523F7">
        <w:t>na podstawie art. 16 RODO prawo do sprostowania danych osobowych;</w:t>
      </w:r>
    </w:p>
    <w:p w:rsidR="006C0828" w:rsidRPr="002523F7" w:rsidRDefault="006C0828" w:rsidP="006C0828">
      <w:pPr>
        <w:widowControl/>
        <w:numPr>
          <w:ilvl w:val="0"/>
          <w:numId w:val="16"/>
        </w:numPr>
        <w:autoSpaceDE/>
        <w:autoSpaceDN/>
        <w:adjustRightInd/>
        <w:spacing w:after="150"/>
        <w:contextualSpacing/>
        <w:jc w:val="both"/>
      </w:pPr>
      <w:r w:rsidRPr="002523F7">
        <w:t xml:space="preserve">na podstawie art. 18 RODO prawo żądania od administratora ograniczenia przetwarzania danych osobowych z zastrzeżeniem przypadków, o których mowa w art. 18 ust. 2 RODO;  </w:t>
      </w:r>
    </w:p>
    <w:p w:rsidR="006C0828" w:rsidRPr="002523F7" w:rsidRDefault="006C0828" w:rsidP="006C0828">
      <w:pPr>
        <w:widowControl/>
        <w:numPr>
          <w:ilvl w:val="0"/>
          <w:numId w:val="16"/>
        </w:numPr>
        <w:autoSpaceDE/>
        <w:autoSpaceDN/>
        <w:adjustRightInd/>
        <w:spacing w:after="150"/>
        <w:contextualSpacing/>
        <w:jc w:val="both"/>
        <w:rPr>
          <w:i/>
        </w:rPr>
      </w:pPr>
      <w:r w:rsidRPr="002523F7">
        <w:t>prawo do wniesienia skargi do Prezesa Urzędu Ochrony Danych Osobowych, w przypadku uznania, że przetwarzanie danych osobowych narusza przepisy RODO,</w:t>
      </w:r>
    </w:p>
    <w:p w:rsidR="006C0828" w:rsidRPr="002523F7" w:rsidRDefault="006C0828" w:rsidP="006C0828">
      <w:pPr>
        <w:spacing w:after="150"/>
        <w:ind w:left="426"/>
        <w:contextualSpacing/>
        <w:rPr>
          <w:i/>
        </w:rPr>
      </w:pPr>
      <w:r w:rsidRPr="002523F7">
        <w:t>9.   osobom fizycznym nie przysługuje:</w:t>
      </w:r>
    </w:p>
    <w:p w:rsidR="006C0828" w:rsidRPr="002523F7" w:rsidRDefault="006C0828" w:rsidP="006C0828">
      <w:pPr>
        <w:widowControl/>
        <w:numPr>
          <w:ilvl w:val="0"/>
          <w:numId w:val="17"/>
        </w:numPr>
        <w:autoSpaceDE/>
        <w:autoSpaceDN/>
        <w:adjustRightInd/>
        <w:spacing w:after="150"/>
        <w:contextualSpacing/>
        <w:jc w:val="both"/>
        <w:rPr>
          <w:i/>
        </w:rPr>
      </w:pPr>
      <w:r w:rsidRPr="002523F7">
        <w:t>w związku z art. 17 ust. 3 lit. b, d lub e RODO prawo do usunięcia danych osobowych;</w:t>
      </w:r>
    </w:p>
    <w:p w:rsidR="006C0828" w:rsidRPr="002523F7" w:rsidRDefault="006C0828" w:rsidP="006C0828">
      <w:pPr>
        <w:widowControl/>
        <w:numPr>
          <w:ilvl w:val="0"/>
          <w:numId w:val="17"/>
        </w:numPr>
        <w:autoSpaceDE/>
        <w:autoSpaceDN/>
        <w:adjustRightInd/>
        <w:spacing w:after="150"/>
        <w:contextualSpacing/>
        <w:jc w:val="both"/>
        <w:rPr>
          <w:b/>
          <w:i/>
        </w:rPr>
      </w:pPr>
      <w:r w:rsidRPr="002523F7">
        <w:t>prawo do przenoszenia danych osobowych, o którym mowa w art. 20 RODO,</w:t>
      </w:r>
    </w:p>
    <w:p w:rsidR="006C0828" w:rsidRPr="002523F7" w:rsidRDefault="006C0828" w:rsidP="006C0828">
      <w:pPr>
        <w:widowControl/>
        <w:numPr>
          <w:ilvl w:val="0"/>
          <w:numId w:val="17"/>
        </w:numPr>
        <w:autoSpaceDE/>
        <w:autoSpaceDN/>
        <w:adjustRightInd/>
        <w:spacing w:after="150"/>
        <w:contextualSpacing/>
        <w:jc w:val="both"/>
        <w:rPr>
          <w:b/>
          <w:i/>
        </w:rPr>
      </w:pPr>
      <w:r w:rsidRPr="002523F7">
        <w:rPr>
          <w:b/>
        </w:rPr>
        <w:t>na podstawie art. 21 RODO prawo sprzeciwu, wobec przetwarzania danych osobowych, gdyż podstawą prawną przetwarzania danych osobowych jest art. 6 ust. 1 lit. c RODO</w:t>
      </w:r>
      <w:r w:rsidRPr="002523F7">
        <w:t>.</w:t>
      </w:r>
      <w:r w:rsidRPr="002523F7">
        <w:rPr>
          <w:b/>
        </w:rPr>
        <w:t xml:space="preserve"> </w:t>
      </w:r>
    </w:p>
    <w:p w:rsidR="006C0828" w:rsidRPr="002523F7" w:rsidRDefault="006C0828" w:rsidP="006C0828">
      <w:pPr>
        <w:spacing w:after="150"/>
        <w:ind w:left="851" w:hanging="425"/>
        <w:contextualSpacing/>
      </w:pPr>
      <w:r w:rsidRPr="002523F7">
        <w:t>10</w:t>
      </w:r>
      <w:r w:rsidRPr="002523F7">
        <w:rPr>
          <w:b/>
          <w:i/>
        </w:rPr>
        <w:t xml:space="preserve">. </w:t>
      </w:r>
      <w:r w:rsidRPr="002523F7">
        <w:t xml:space="preserve">ZAMAWIAJĄCY wskazuje, że obowiązek informacyjny określony przepisami RODO wynikający z </w:t>
      </w:r>
      <w:r w:rsidRPr="002523F7">
        <w:rPr>
          <w:b/>
        </w:rPr>
        <w:t>art. 13 lub</w:t>
      </w:r>
      <w:r w:rsidRPr="002523F7">
        <w:t xml:space="preserve"> </w:t>
      </w:r>
      <w:r w:rsidRPr="002523F7">
        <w:rPr>
          <w:b/>
        </w:rPr>
        <w:t>art. 14 RODO</w:t>
      </w:r>
      <w:r w:rsidRPr="002523F7">
        <w:t xml:space="preserve"> względem osób fizycznych, których dane przekazuje ZAMAWIAJĄCEMU i których dane </w:t>
      </w:r>
      <w:r w:rsidRPr="002523F7">
        <w:rPr>
          <w:u w:val="single"/>
        </w:rPr>
        <w:t>bezpośrednio lub pośrednio</w:t>
      </w:r>
      <w:r w:rsidRPr="002523F7">
        <w:t xml:space="preserve"> pozyskał, (chyba że ma zastosowanie co najmniej jedno z wyłączeń, o których mowa w art. 13 ust. 4 lub art. 14 ust. 5 RODO), spoczywa </w:t>
      </w:r>
      <w:r w:rsidRPr="002523F7">
        <w:lastRenderedPageBreak/>
        <w:t xml:space="preserve">także na Wykonawcach, którzy pozyskują dane osobowe osób trzecich w celu przekazania ich ZAMAWIAJĄCEMU w ofercie. </w:t>
      </w:r>
    </w:p>
    <w:p w:rsidR="006C0828" w:rsidRPr="002523F7" w:rsidRDefault="006C0828" w:rsidP="006C0828">
      <w:pPr>
        <w:spacing w:after="150"/>
        <w:ind w:left="851" w:hanging="425"/>
        <w:contextualSpacing/>
      </w:pPr>
      <w:r w:rsidRPr="002523F7">
        <w:t>11. WYKONAWCA obowiązany jest poinformować osoby fizyczne o treści niniejszego Rozdziału Umowy.</w:t>
      </w:r>
    </w:p>
    <w:p w:rsidR="006C0828" w:rsidRPr="002523F7" w:rsidRDefault="006C0828" w:rsidP="006C0828">
      <w:pPr>
        <w:jc w:val="center"/>
        <w:rPr>
          <w:b/>
        </w:rPr>
      </w:pPr>
    </w:p>
    <w:p w:rsidR="006C0828" w:rsidRPr="002523F7" w:rsidRDefault="006C0828" w:rsidP="006C0828">
      <w:pPr>
        <w:pStyle w:val="Tekstpodstawowy"/>
        <w:jc w:val="center"/>
        <w:rPr>
          <w:rFonts w:ascii="Times New Roman" w:hAnsi="Times New Roman" w:cs="Times New Roman"/>
          <w:b/>
        </w:rPr>
      </w:pPr>
      <w:r>
        <w:rPr>
          <w:rFonts w:ascii="Times New Roman" w:hAnsi="Times New Roman" w:cs="Times New Roman"/>
          <w:b/>
        </w:rPr>
        <w:t>§ 18</w:t>
      </w:r>
    </w:p>
    <w:p w:rsidR="006C0828" w:rsidRPr="002523F7" w:rsidRDefault="006C0828" w:rsidP="006C0828">
      <w:pPr>
        <w:pStyle w:val="Tekstpodstawowy"/>
        <w:jc w:val="center"/>
        <w:rPr>
          <w:rFonts w:ascii="Times New Roman" w:hAnsi="Times New Roman" w:cs="Times New Roman"/>
          <w:b/>
        </w:rPr>
      </w:pPr>
      <w:r w:rsidRPr="002523F7">
        <w:rPr>
          <w:rFonts w:ascii="Times New Roman" w:hAnsi="Times New Roman" w:cs="Times New Roman"/>
          <w:b/>
        </w:rPr>
        <w:t>POSTANOWIENIA KOŃCOWE</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1. W sprawach nieuregulowanych Umową mają zastosowanie przepisy ustawy z dnia 29 stycznia 2004 r. Prawo zamówień publicznych (t.j. Dz. U. z 2015 r., poz. 2164 z późn. zm.) oraz ustawa z dnia 23 kwietnia 1964 r. - Kodeks cywilny (t.j. Dz. U. 1964 nr 16 poz. 93 z późn. zm.).</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2. Wykonawca nie może przenieść swoich wierzytelności wynikających z Umowy na osoby trzecie pod rygorem nieważności.</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3. Wszelkie zmiany Umowy dokonywane będą w formie aneksu do Umowy, pod rygorem nieważności, z zastrzeżeniem § 3 ust. 25 lit. a) –c) oraz § 11 ust. 4 Umowy.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4. Umowa, aneksy oraz załączniki do nich stanowią integralną całość Umowy istniejącej między Stronami w zakresie spraw nimi uregulowanych.</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5. Z zastrzeżeniem postanowień Umowy stanowiących inaczej, wszelka korespondencja powstała w związku z zawarciem lub wykonywaniem Umowy, w tym wszelkie zawiadomienia i oświadczenia, powinny być doręczone drugiej Stronie w formie pisemnej, listem poleconym za zwrotnym poświadczeniem odbioru lub pocztą kurierską.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 xml:space="preserve">6. Wszelkie spory wynikłe między Stronami w związku z zawarciem oraz wykonywaniem niniejszej Umowy będą rozstrzygane w drodze polubownej. W przypadku nieosiągnięcia przez Strony porozumienia w terminie 14 dni od dnia </w:t>
      </w:r>
      <w:r w:rsidRPr="002523F7">
        <w:rPr>
          <w:rFonts w:ascii="Times New Roman" w:hAnsi="Times New Roman" w:cs="Times New Roman"/>
        </w:rPr>
        <w:lastRenderedPageBreak/>
        <w:t>zawisłości sporu, wszelkie spory związane z niniejszą Umową rozstrzygane będą ostatecznie przez sąd powszechny miejscowo właściwy dla Zamawiającego.</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7. Umowę sporządzono w dwóch jednobrzmiących egzemplarzach, po jednym dla każdej ze Stron.</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rPr>
        <w:t>8. Załącznikami do niniejszej Umowy stanowiącymi jej integralną część są:</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1</w:t>
      </w:r>
      <w:r w:rsidRPr="002523F7">
        <w:rPr>
          <w:rFonts w:ascii="Times New Roman" w:hAnsi="Times New Roman" w:cs="Times New Roman"/>
        </w:rPr>
        <w:t xml:space="preserve"> - SOPZ,</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2</w:t>
      </w:r>
      <w:r w:rsidRPr="002523F7">
        <w:rPr>
          <w:rFonts w:ascii="Times New Roman" w:hAnsi="Times New Roman" w:cs="Times New Roman"/>
        </w:rPr>
        <w:t xml:space="preserve"> - Tabela zadania:</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 Załącznik nr 2.1.</w:t>
      </w:r>
      <w:r w:rsidRPr="002523F7">
        <w:rPr>
          <w:rFonts w:ascii="Times New Roman" w:hAnsi="Times New Roman" w:cs="Times New Roman"/>
        </w:rPr>
        <w:t xml:space="preserve"> – zadania 1-6,</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 Załącznik nr 2.2.</w:t>
      </w:r>
      <w:r w:rsidRPr="002523F7">
        <w:rPr>
          <w:rFonts w:ascii="Times New Roman" w:hAnsi="Times New Roman" w:cs="Times New Roman"/>
        </w:rPr>
        <w:t xml:space="preserve"> – zadanie 7,</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3</w:t>
      </w:r>
      <w:r w:rsidRPr="002523F7">
        <w:rPr>
          <w:rFonts w:ascii="Times New Roman" w:hAnsi="Times New Roman" w:cs="Times New Roman"/>
        </w:rPr>
        <w:t xml:space="preserve"> - Formularz cenowy z oferty Wykonawcy,</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4</w:t>
      </w:r>
      <w:r w:rsidRPr="002523F7">
        <w:rPr>
          <w:rFonts w:ascii="Times New Roman" w:hAnsi="Times New Roman" w:cs="Times New Roman"/>
        </w:rPr>
        <w:t xml:space="preserve"> - Protokół odbioru,</w:t>
      </w:r>
    </w:p>
    <w:p w:rsidR="006C0828" w:rsidRPr="002523F7" w:rsidRDefault="006C0828" w:rsidP="006C0828">
      <w:pPr>
        <w:pStyle w:val="Tekstpodstawowy"/>
        <w:rPr>
          <w:rFonts w:ascii="Times New Roman" w:hAnsi="Times New Roman" w:cs="Times New Roman"/>
        </w:rPr>
      </w:pPr>
      <w:r w:rsidRPr="002523F7">
        <w:rPr>
          <w:rFonts w:ascii="Times New Roman" w:hAnsi="Times New Roman" w:cs="Times New Roman"/>
          <w:b/>
          <w:i/>
        </w:rPr>
        <w:t>Załącznik nr 5</w:t>
      </w:r>
      <w:r w:rsidRPr="002523F7">
        <w:rPr>
          <w:rFonts w:ascii="Times New Roman" w:hAnsi="Times New Roman" w:cs="Times New Roman"/>
        </w:rPr>
        <w:t xml:space="preserve"> – Lista osób wskazanych przez Wykonawcę, które w trakcie realizacji Umowy właściwej będą mogły mieć dostęp do Informacji, w tym do informacji stanowiących Tajemnicę Przedsiębiorstwa Zamawiającego. (dotyczy umowy PKP SKM. z Wykonawcą).</w:t>
      </w:r>
    </w:p>
    <w:p w:rsidR="006C0828" w:rsidRPr="002523F7" w:rsidRDefault="006C0828" w:rsidP="006C0828">
      <w:pPr>
        <w:pStyle w:val="Tekstpodstawowy"/>
        <w:rPr>
          <w:rFonts w:ascii="Times New Roman" w:hAnsi="Times New Roman" w:cs="Times New Roman"/>
        </w:rPr>
      </w:pPr>
    </w:p>
    <w:p w:rsidR="006C0828" w:rsidRPr="002523F7" w:rsidRDefault="006C0828" w:rsidP="006C0828">
      <w:pPr>
        <w:pStyle w:val="Tekstpodstawowy"/>
        <w:rPr>
          <w:rFonts w:ascii="Times New Roman" w:hAnsi="Times New Roman" w:cs="Times New Roman"/>
        </w:rPr>
      </w:pPr>
    </w:p>
    <w:tbl>
      <w:tblPr>
        <w:tblW w:w="0" w:type="auto"/>
        <w:tblLook w:val="04A0" w:firstRow="1" w:lastRow="0" w:firstColumn="1" w:lastColumn="0" w:noHBand="0" w:noVBand="1"/>
      </w:tblPr>
      <w:tblGrid>
        <w:gridCol w:w="3070"/>
        <w:gridCol w:w="3071"/>
        <w:gridCol w:w="3071"/>
      </w:tblGrid>
      <w:tr w:rsidR="006C0828" w:rsidRPr="002523F7" w:rsidTr="00DB4B1F">
        <w:tc>
          <w:tcPr>
            <w:tcW w:w="3070" w:type="dxa"/>
            <w:tcBorders>
              <w:bottom w:val="single" w:sz="4" w:space="0" w:color="auto"/>
            </w:tcBorders>
            <w:shd w:val="clear" w:color="auto" w:fill="auto"/>
          </w:tcPr>
          <w:p w:rsidR="006C0828" w:rsidRPr="002523F7" w:rsidRDefault="006C0828" w:rsidP="00DB4B1F">
            <w:pPr>
              <w:pStyle w:val="Tekstpodstawowy"/>
              <w:rPr>
                <w:rFonts w:ascii="Times New Roman" w:hAnsi="Times New Roman" w:cs="Times New Roman"/>
              </w:rPr>
            </w:pPr>
          </w:p>
        </w:tc>
        <w:tc>
          <w:tcPr>
            <w:tcW w:w="3071" w:type="dxa"/>
            <w:shd w:val="clear" w:color="auto" w:fill="auto"/>
          </w:tcPr>
          <w:p w:rsidR="006C0828" w:rsidRPr="002523F7" w:rsidRDefault="006C0828" w:rsidP="00DB4B1F">
            <w:pPr>
              <w:pStyle w:val="Tekstpodstawowy"/>
              <w:rPr>
                <w:rFonts w:ascii="Times New Roman" w:hAnsi="Times New Roman" w:cs="Times New Roman"/>
              </w:rPr>
            </w:pPr>
          </w:p>
        </w:tc>
        <w:tc>
          <w:tcPr>
            <w:tcW w:w="3071" w:type="dxa"/>
            <w:tcBorders>
              <w:bottom w:val="single" w:sz="4" w:space="0" w:color="auto"/>
            </w:tcBorders>
            <w:shd w:val="clear" w:color="auto" w:fill="auto"/>
          </w:tcPr>
          <w:p w:rsidR="006C0828" w:rsidRPr="002523F7" w:rsidRDefault="006C0828" w:rsidP="00DB4B1F">
            <w:pPr>
              <w:pStyle w:val="Tekstpodstawowy"/>
              <w:rPr>
                <w:rFonts w:ascii="Times New Roman" w:hAnsi="Times New Roman" w:cs="Times New Roman"/>
              </w:rPr>
            </w:pPr>
          </w:p>
        </w:tc>
      </w:tr>
      <w:tr w:rsidR="006C0828" w:rsidRPr="002523F7" w:rsidTr="00DB4B1F">
        <w:tc>
          <w:tcPr>
            <w:tcW w:w="3070" w:type="dxa"/>
            <w:tcBorders>
              <w:top w:val="single" w:sz="4" w:space="0" w:color="auto"/>
            </w:tcBorders>
            <w:shd w:val="clear" w:color="auto" w:fill="auto"/>
          </w:tcPr>
          <w:p w:rsidR="006C0828" w:rsidRPr="002523F7" w:rsidRDefault="006C0828" w:rsidP="00DB4B1F">
            <w:pPr>
              <w:pStyle w:val="Tekstpodstawowy"/>
              <w:jc w:val="center"/>
              <w:rPr>
                <w:rFonts w:ascii="Times New Roman" w:hAnsi="Times New Roman" w:cs="Times New Roman"/>
              </w:rPr>
            </w:pPr>
            <w:r w:rsidRPr="002523F7">
              <w:rPr>
                <w:rFonts w:ascii="Times New Roman" w:hAnsi="Times New Roman" w:cs="Times New Roman"/>
              </w:rPr>
              <w:t>Zamawiający</w:t>
            </w:r>
          </w:p>
        </w:tc>
        <w:tc>
          <w:tcPr>
            <w:tcW w:w="3071" w:type="dxa"/>
            <w:shd w:val="clear" w:color="auto" w:fill="auto"/>
          </w:tcPr>
          <w:p w:rsidR="006C0828" w:rsidRPr="002523F7" w:rsidRDefault="006C0828" w:rsidP="00DB4B1F">
            <w:pPr>
              <w:pStyle w:val="Tekstpodstawowy"/>
              <w:rPr>
                <w:rFonts w:ascii="Times New Roman" w:hAnsi="Times New Roman" w:cs="Times New Roman"/>
              </w:rPr>
            </w:pPr>
          </w:p>
        </w:tc>
        <w:tc>
          <w:tcPr>
            <w:tcW w:w="3071" w:type="dxa"/>
            <w:tcBorders>
              <w:top w:val="single" w:sz="4" w:space="0" w:color="auto"/>
            </w:tcBorders>
            <w:shd w:val="clear" w:color="auto" w:fill="auto"/>
          </w:tcPr>
          <w:p w:rsidR="006C0828" w:rsidRPr="002523F7" w:rsidRDefault="006C0828" w:rsidP="00DB4B1F">
            <w:pPr>
              <w:pStyle w:val="Tekstpodstawowy"/>
              <w:jc w:val="center"/>
              <w:rPr>
                <w:rFonts w:ascii="Times New Roman" w:hAnsi="Times New Roman" w:cs="Times New Roman"/>
              </w:rPr>
            </w:pPr>
            <w:r w:rsidRPr="002523F7">
              <w:rPr>
                <w:rFonts w:ascii="Times New Roman" w:hAnsi="Times New Roman" w:cs="Times New Roman"/>
              </w:rPr>
              <w:t>Wykonawca</w:t>
            </w:r>
          </w:p>
        </w:tc>
      </w:tr>
    </w:tbl>
    <w:p w:rsidR="006C0828" w:rsidRPr="002523F7" w:rsidRDefault="006C0828" w:rsidP="006C0828">
      <w:pPr>
        <w:pStyle w:val="Tekstpodstawowy"/>
        <w:rPr>
          <w:rFonts w:ascii="Times New Roman" w:hAnsi="Times New Roman" w:cs="Times New Roman"/>
        </w:rPr>
      </w:pPr>
    </w:p>
    <w:p w:rsidR="006C0828" w:rsidRPr="002523F7" w:rsidRDefault="006C0828" w:rsidP="006C0828">
      <w:pPr>
        <w:outlineLvl w:val="0"/>
        <w:rPr>
          <w:rFonts w:eastAsia="Calibri"/>
          <w:b/>
          <w:bCs/>
          <w:u w:val="single"/>
        </w:rPr>
      </w:pPr>
    </w:p>
    <w:p w:rsidR="006C0828" w:rsidRPr="002523F7" w:rsidRDefault="006C0828" w:rsidP="006C0828">
      <w:pPr>
        <w:outlineLvl w:val="0"/>
        <w:rPr>
          <w:rFonts w:eastAsia="Calibri"/>
          <w:b/>
          <w:i/>
          <w:u w:val="single"/>
        </w:rPr>
      </w:pPr>
      <w:r w:rsidRPr="002523F7">
        <w:rPr>
          <w:rFonts w:eastAsia="Calibri"/>
          <w:b/>
          <w:bCs/>
          <w:u w:val="single"/>
        </w:rPr>
        <w:t>SKMMU.086.05.19</w:t>
      </w:r>
    </w:p>
    <w:p w:rsidR="006C0828" w:rsidRPr="002523F7" w:rsidRDefault="006C0828" w:rsidP="006C0828">
      <w:pPr>
        <w:jc w:val="right"/>
        <w:outlineLvl w:val="0"/>
        <w:rPr>
          <w:rFonts w:eastAsia="Calibri"/>
          <w:b/>
          <w:i/>
        </w:rPr>
      </w:pPr>
      <w:bookmarkStart w:id="7" w:name="_GoBack"/>
      <w:bookmarkEnd w:id="7"/>
      <w:r w:rsidRPr="002523F7">
        <w:rPr>
          <w:rFonts w:eastAsia="Calibri"/>
          <w:b/>
          <w:i/>
        </w:rPr>
        <w:t xml:space="preserve">Załącznik nr 5 do SIWZ </w:t>
      </w:r>
    </w:p>
    <w:p w:rsidR="006C0828" w:rsidRPr="002523F7" w:rsidRDefault="006C0828" w:rsidP="006C0828">
      <w:pPr>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6C0828" w:rsidRPr="002523F7" w:rsidTr="00DB4B1F">
        <w:trPr>
          <w:trHeight w:val="1086"/>
        </w:trPr>
        <w:tc>
          <w:tcPr>
            <w:tcW w:w="3564" w:type="dxa"/>
            <w:tcBorders>
              <w:top w:val="single" w:sz="4" w:space="0" w:color="auto"/>
              <w:bottom w:val="single" w:sz="4" w:space="0" w:color="auto"/>
            </w:tcBorders>
          </w:tcPr>
          <w:p w:rsidR="006C0828" w:rsidRPr="002523F7" w:rsidRDefault="006C0828" w:rsidP="00DB4B1F">
            <w:pPr>
              <w:snapToGrid w:val="0"/>
              <w:jc w:val="center"/>
              <w:rPr>
                <w:rFonts w:eastAsia="Calibri"/>
              </w:rPr>
            </w:pPr>
          </w:p>
          <w:p w:rsidR="006C0828" w:rsidRPr="002523F7" w:rsidRDefault="006C0828" w:rsidP="00DB4B1F">
            <w:pPr>
              <w:snapToGrid w:val="0"/>
              <w:jc w:val="center"/>
              <w:rPr>
                <w:rFonts w:eastAsia="Calibri"/>
              </w:rPr>
            </w:pPr>
          </w:p>
          <w:p w:rsidR="006C0828" w:rsidRPr="002523F7" w:rsidRDefault="006C0828" w:rsidP="00DB4B1F">
            <w:pPr>
              <w:snapToGrid w:val="0"/>
              <w:jc w:val="center"/>
              <w:rPr>
                <w:rFonts w:eastAsia="Calibri"/>
              </w:rPr>
            </w:pPr>
          </w:p>
          <w:p w:rsidR="006C0828" w:rsidRPr="002523F7" w:rsidRDefault="006C0828" w:rsidP="00DB4B1F">
            <w:pPr>
              <w:snapToGrid w:val="0"/>
              <w:jc w:val="center"/>
              <w:rPr>
                <w:rFonts w:eastAsia="Calibri"/>
              </w:rPr>
            </w:pPr>
            <w:r w:rsidRPr="002523F7">
              <w:rPr>
                <w:rFonts w:eastAsia="Calibri"/>
              </w:rPr>
              <w:t>(Pieczęć Wykonawcy)</w:t>
            </w:r>
          </w:p>
        </w:tc>
      </w:tr>
    </w:tbl>
    <w:p w:rsidR="006C0828" w:rsidRPr="002523F7" w:rsidRDefault="006C0828" w:rsidP="006C0828">
      <w:pPr>
        <w:rPr>
          <w:rFonts w:eastAsia="Calibri"/>
          <w:b/>
          <w:bCs/>
        </w:rPr>
      </w:pPr>
    </w:p>
    <w:p w:rsidR="006C0828" w:rsidRPr="002523F7" w:rsidRDefault="006C0828" w:rsidP="006C0828">
      <w:pPr>
        <w:jc w:val="center"/>
        <w:rPr>
          <w:rFonts w:eastAsia="Calibri"/>
          <w:b/>
          <w:bCs/>
          <w:i/>
        </w:rPr>
      </w:pPr>
    </w:p>
    <w:p w:rsidR="006C0828" w:rsidRPr="002523F7" w:rsidRDefault="006C0828" w:rsidP="006C0828">
      <w:pPr>
        <w:jc w:val="center"/>
        <w:rPr>
          <w:rFonts w:eastAsia="Calibri"/>
          <w:b/>
          <w:bCs/>
          <w:i/>
        </w:rPr>
      </w:pPr>
      <w:r w:rsidRPr="002523F7">
        <w:rPr>
          <w:rFonts w:eastAsia="Calibri"/>
          <w:b/>
          <w:bCs/>
          <w:i/>
        </w:rPr>
        <w:t xml:space="preserve">Wykaz usług wykonanych </w:t>
      </w:r>
    </w:p>
    <w:p w:rsidR="006C0828" w:rsidRPr="002523F7" w:rsidRDefault="006C0828" w:rsidP="006C0828">
      <w:pPr>
        <w:jc w:val="both"/>
        <w:rPr>
          <w:rFonts w:eastAsia="Calibri"/>
          <w:i/>
        </w:rPr>
      </w:pPr>
    </w:p>
    <w:p w:rsidR="006C0828" w:rsidRPr="002523F7" w:rsidRDefault="006C0828" w:rsidP="006C0828">
      <w:pPr>
        <w:widowControl/>
        <w:tabs>
          <w:tab w:val="left" w:pos="709"/>
        </w:tabs>
        <w:spacing w:line="360" w:lineRule="auto"/>
        <w:ind w:left="426" w:hanging="142"/>
        <w:jc w:val="both"/>
        <w:rPr>
          <w:rFonts w:eastAsia="Calibri"/>
        </w:rPr>
      </w:pPr>
      <w:r w:rsidRPr="002523F7">
        <w:rPr>
          <w:rFonts w:eastAsia="Calibri"/>
        </w:rPr>
        <w:t xml:space="preserve">Wykaz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w:t>
      </w:r>
      <w:r w:rsidRPr="002523F7">
        <w:rPr>
          <w:rFonts w:eastAsia="Calibri"/>
          <w:i/>
          <w:iCs/>
        </w:rPr>
        <w:t>dokumenty</w:t>
      </w:r>
      <w:r w:rsidRPr="002523F7">
        <w:rPr>
          <w:rFonts w:eastAsia="Calibri"/>
        </w:rPr>
        <w:t xml:space="preserve"> wystawione przez podmiot, na rzecz którego usługi były wykonywane a w przypadku świadczeń okresowych lub ciągłych są wykonywane, a jeżeli z uzasadnionej przyczyny o obiektywnym charakterze Wykonawca nie jest w stanie uzyskać tych </w:t>
      </w:r>
      <w:r w:rsidRPr="002523F7">
        <w:rPr>
          <w:rFonts w:eastAsia="Calibri"/>
          <w:i/>
          <w:iCs/>
        </w:rPr>
        <w:t>dokumentów</w:t>
      </w:r>
      <w:r w:rsidRPr="002523F7">
        <w:rPr>
          <w:rFonts w:eastAsia="Calibri"/>
        </w:rPr>
        <w:t xml:space="preserve"> - oświadczenie Wykonawcy, w przypadku świadczeń okresowych lub ciągłych nadal wykonywanych </w:t>
      </w:r>
      <w:r w:rsidRPr="002523F7">
        <w:rPr>
          <w:rFonts w:eastAsia="Calibri"/>
        </w:rPr>
        <w:lastRenderedPageBreak/>
        <w:t>referencje bądź inne dokumenty potwierdzające ich należyte wykonanie powinny być wydane nie wcześniej niż 3 miesiące przed upływem terminu składania ofert</w:t>
      </w:r>
    </w:p>
    <w:p w:rsidR="006C0828" w:rsidRPr="002523F7" w:rsidRDefault="006C0828" w:rsidP="006C0828">
      <w:pPr>
        <w:jc w:val="both"/>
        <w:rPr>
          <w:rFonts w:eastAsia="Calibri"/>
          <w:i/>
        </w:rPr>
      </w:pPr>
      <w:r w:rsidRPr="002523F7">
        <w:rPr>
          <w:rFonts w:eastAsia="Calibri"/>
          <w:i/>
        </w:rPr>
        <w:t xml:space="preserve"> </w:t>
      </w:r>
    </w:p>
    <w:tbl>
      <w:tblPr>
        <w:tblW w:w="1027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4"/>
        <w:gridCol w:w="1623"/>
        <w:gridCol w:w="3834"/>
        <w:gridCol w:w="1134"/>
        <w:gridCol w:w="2269"/>
        <w:gridCol w:w="850"/>
      </w:tblGrid>
      <w:tr w:rsidR="006C0828" w:rsidRPr="002523F7" w:rsidTr="00DB4B1F">
        <w:trPr>
          <w:cantSplit/>
        </w:trPr>
        <w:tc>
          <w:tcPr>
            <w:tcW w:w="564" w:type="dxa"/>
            <w:vMerge w:val="restart"/>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Lp.</w:t>
            </w:r>
          </w:p>
        </w:tc>
        <w:tc>
          <w:tcPr>
            <w:tcW w:w="1623" w:type="dxa"/>
            <w:vMerge w:val="restart"/>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rPr>
              <w:t xml:space="preserve">Podmiot, na rzecz którego zostało wykonane zamówienie </w:t>
            </w:r>
          </w:p>
        </w:tc>
        <w:tc>
          <w:tcPr>
            <w:tcW w:w="3834" w:type="dxa"/>
            <w:vMerge w:val="restart"/>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 xml:space="preserve">Opis obejmujący zakres zrealizowanych usług </w:t>
            </w:r>
          </w:p>
          <w:p w:rsidR="006C0828" w:rsidRPr="002523F7" w:rsidRDefault="006C0828" w:rsidP="00DB4B1F">
            <w:pPr>
              <w:widowControl/>
              <w:autoSpaceDE/>
              <w:autoSpaceDN/>
              <w:adjustRightInd/>
              <w:spacing w:before="120" w:line="288" w:lineRule="auto"/>
              <w:jc w:val="center"/>
              <w:rPr>
                <w:rFonts w:eastAsia="Calibri"/>
                <w:b/>
                <w:bCs/>
                <w:color w:val="FF0000"/>
              </w:rPr>
            </w:pPr>
            <w:r w:rsidRPr="002523F7">
              <w:rPr>
                <w:rFonts w:eastAsia="Calibri"/>
                <w:b/>
                <w:bCs/>
              </w:rPr>
              <w:t xml:space="preserve">w okresie </w:t>
            </w:r>
            <w:r w:rsidRPr="002523F7">
              <w:rPr>
                <w:rFonts w:eastAsia="Calibri"/>
                <w:b/>
                <w:bCs/>
                <w:color w:val="000000" w:themeColor="text1"/>
              </w:rPr>
              <w:t>3 lat</w:t>
            </w:r>
          </w:p>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(wraz ze wskazaniem wykonanego obiektu, zgodnie z rozpisanym warunkiem udziału w Rozdz. V pkt 2.2.1. SIWZ)</w:t>
            </w:r>
          </w:p>
        </w:tc>
        <w:tc>
          <w:tcPr>
            <w:tcW w:w="1134" w:type="dxa"/>
            <w:vMerge w:val="restart"/>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wartość zamówienia (netto)</w:t>
            </w:r>
            <w:r w:rsidRPr="002523F7">
              <w:rPr>
                <w:rFonts w:eastAsia="Calibri"/>
                <w:b/>
                <w:bCs/>
              </w:rPr>
              <w:br/>
            </w:r>
          </w:p>
        </w:tc>
        <w:tc>
          <w:tcPr>
            <w:tcW w:w="3119" w:type="dxa"/>
            <w:gridSpan w:val="2"/>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Czas realizacji zamówienia</w:t>
            </w:r>
          </w:p>
        </w:tc>
      </w:tr>
      <w:tr w:rsidR="006C0828" w:rsidRPr="002523F7" w:rsidTr="00DB4B1F">
        <w:trPr>
          <w:cantSplit/>
          <w:trHeight w:val="818"/>
        </w:trPr>
        <w:tc>
          <w:tcPr>
            <w:tcW w:w="564" w:type="dxa"/>
            <w:vMerge/>
            <w:vAlign w:val="center"/>
          </w:tcPr>
          <w:p w:rsidR="006C0828" w:rsidRPr="002523F7" w:rsidRDefault="006C0828" w:rsidP="00DB4B1F">
            <w:pPr>
              <w:widowControl/>
              <w:autoSpaceDE/>
              <w:autoSpaceDN/>
              <w:adjustRightInd/>
              <w:spacing w:after="160" w:line="259" w:lineRule="auto"/>
              <w:rPr>
                <w:rFonts w:eastAsia="Calibri"/>
                <w:b/>
                <w:bCs/>
                <w:lang w:eastAsia="en-US"/>
              </w:rPr>
            </w:pPr>
          </w:p>
        </w:tc>
        <w:tc>
          <w:tcPr>
            <w:tcW w:w="1623" w:type="dxa"/>
            <w:vMerge/>
            <w:vAlign w:val="center"/>
          </w:tcPr>
          <w:p w:rsidR="006C0828" w:rsidRPr="002523F7" w:rsidRDefault="006C0828" w:rsidP="00DB4B1F">
            <w:pPr>
              <w:widowControl/>
              <w:autoSpaceDE/>
              <w:autoSpaceDN/>
              <w:adjustRightInd/>
              <w:spacing w:after="160" w:line="259" w:lineRule="auto"/>
              <w:rPr>
                <w:rFonts w:eastAsia="Calibri"/>
                <w:b/>
                <w:bCs/>
                <w:lang w:eastAsia="en-US"/>
              </w:rPr>
            </w:pPr>
          </w:p>
        </w:tc>
        <w:tc>
          <w:tcPr>
            <w:tcW w:w="3834" w:type="dxa"/>
            <w:vMerge/>
            <w:vAlign w:val="center"/>
          </w:tcPr>
          <w:p w:rsidR="006C0828" w:rsidRPr="002523F7" w:rsidRDefault="006C0828" w:rsidP="00DB4B1F">
            <w:pPr>
              <w:widowControl/>
              <w:autoSpaceDE/>
              <w:autoSpaceDN/>
              <w:adjustRightInd/>
              <w:spacing w:after="160" w:line="259" w:lineRule="auto"/>
              <w:rPr>
                <w:rFonts w:eastAsia="Calibri"/>
                <w:b/>
                <w:bCs/>
                <w:lang w:eastAsia="en-US"/>
              </w:rPr>
            </w:pPr>
          </w:p>
        </w:tc>
        <w:tc>
          <w:tcPr>
            <w:tcW w:w="1134" w:type="dxa"/>
            <w:vMerge/>
            <w:vAlign w:val="center"/>
          </w:tcPr>
          <w:p w:rsidR="006C0828" w:rsidRPr="002523F7" w:rsidRDefault="006C0828" w:rsidP="00DB4B1F">
            <w:pPr>
              <w:widowControl/>
              <w:autoSpaceDE/>
              <w:autoSpaceDN/>
              <w:adjustRightInd/>
              <w:spacing w:after="160" w:line="259" w:lineRule="auto"/>
              <w:rPr>
                <w:rFonts w:eastAsia="Calibri"/>
                <w:b/>
                <w:bCs/>
                <w:lang w:eastAsia="en-US"/>
              </w:rPr>
            </w:pPr>
          </w:p>
        </w:tc>
        <w:tc>
          <w:tcPr>
            <w:tcW w:w="2269" w:type="dxa"/>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początek dd/mm/rrrr</w:t>
            </w:r>
          </w:p>
        </w:tc>
        <w:tc>
          <w:tcPr>
            <w:tcW w:w="850" w:type="dxa"/>
            <w:vAlign w:val="center"/>
          </w:tcPr>
          <w:p w:rsidR="006C0828" w:rsidRPr="002523F7" w:rsidRDefault="006C0828" w:rsidP="00DB4B1F">
            <w:pPr>
              <w:widowControl/>
              <w:autoSpaceDE/>
              <w:autoSpaceDN/>
              <w:adjustRightInd/>
              <w:spacing w:before="120" w:line="288" w:lineRule="auto"/>
              <w:jc w:val="center"/>
              <w:rPr>
                <w:rFonts w:eastAsia="Calibri"/>
                <w:b/>
                <w:bCs/>
              </w:rPr>
            </w:pPr>
            <w:r w:rsidRPr="002523F7">
              <w:rPr>
                <w:rFonts w:eastAsia="Calibri"/>
                <w:b/>
                <w:bCs/>
              </w:rPr>
              <w:t>koniec dd/mm/rrrr</w:t>
            </w:r>
          </w:p>
        </w:tc>
      </w:tr>
      <w:tr w:rsidR="006C0828" w:rsidRPr="002523F7" w:rsidTr="00DB4B1F">
        <w:trPr>
          <w:trHeight w:val="256"/>
        </w:trPr>
        <w:tc>
          <w:tcPr>
            <w:tcW w:w="564"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1</w:t>
            </w:r>
          </w:p>
        </w:tc>
        <w:tc>
          <w:tcPr>
            <w:tcW w:w="1623"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2</w:t>
            </w:r>
          </w:p>
        </w:tc>
        <w:tc>
          <w:tcPr>
            <w:tcW w:w="3834"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3</w:t>
            </w:r>
          </w:p>
        </w:tc>
        <w:tc>
          <w:tcPr>
            <w:tcW w:w="1134"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4</w:t>
            </w:r>
          </w:p>
        </w:tc>
        <w:tc>
          <w:tcPr>
            <w:tcW w:w="2269"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5</w:t>
            </w:r>
          </w:p>
        </w:tc>
        <w:tc>
          <w:tcPr>
            <w:tcW w:w="850"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6</w:t>
            </w:r>
          </w:p>
        </w:tc>
      </w:tr>
      <w:tr w:rsidR="006C0828" w:rsidRPr="002523F7" w:rsidTr="00DB4B1F">
        <w:trPr>
          <w:trHeight w:val="795"/>
        </w:trPr>
        <w:tc>
          <w:tcPr>
            <w:tcW w:w="564" w:type="dxa"/>
          </w:tcPr>
          <w:p w:rsidR="006C0828" w:rsidRPr="002523F7" w:rsidRDefault="006C0828" w:rsidP="00DB4B1F">
            <w:pPr>
              <w:widowControl/>
              <w:autoSpaceDE/>
              <w:autoSpaceDN/>
              <w:adjustRightInd/>
              <w:spacing w:before="120" w:line="288" w:lineRule="auto"/>
              <w:jc w:val="both"/>
              <w:rPr>
                <w:rFonts w:eastAsia="Calibri"/>
              </w:rPr>
            </w:pPr>
          </w:p>
        </w:tc>
        <w:tc>
          <w:tcPr>
            <w:tcW w:w="1623" w:type="dxa"/>
          </w:tcPr>
          <w:p w:rsidR="006C0828" w:rsidRPr="002523F7" w:rsidRDefault="006C0828" w:rsidP="00DB4B1F">
            <w:pPr>
              <w:widowControl/>
              <w:autoSpaceDE/>
              <w:autoSpaceDN/>
              <w:adjustRightInd/>
              <w:spacing w:before="120" w:line="288" w:lineRule="auto"/>
              <w:jc w:val="both"/>
              <w:rPr>
                <w:rFonts w:eastAsia="Calibri"/>
              </w:rPr>
            </w:pPr>
          </w:p>
          <w:p w:rsidR="006C0828" w:rsidRPr="002523F7" w:rsidRDefault="006C0828" w:rsidP="00DB4B1F">
            <w:pPr>
              <w:widowControl/>
              <w:autoSpaceDE/>
              <w:autoSpaceDN/>
              <w:adjustRightInd/>
              <w:spacing w:before="120" w:line="288" w:lineRule="auto"/>
              <w:jc w:val="both"/>
              <w:rPr>
                <w:rFonts w:eastAsia="Calibri"/>
              </w:rPr>
            </w:pPr>
          </w:p>
        </w:tc>
        <w:tc>
          <w:tcPr>
            <w:tcW w:w="3834" w:type="dxa"/>
          </w:tcPr>
          <w:p w:rsidR="006C0828" w:rsidRPr="002523F7" w:rsidRDefault="006C0828" w:rsidP="00DB4B1F">
            <w:pPr>
              <w:widowControl/>
              <w:autoSpaceDE/>
              <w:autoSpaceDN/>
              <w:adjustRightInd/>
              <w:spacing w:before="120" w:line="288" w:lineRule="auto"/>
              <w:jc w:val="both"/>
              <w:rPr>
                <w:rFonts w:eastAsia="Calibri"/>
              </w:rPr>
            </w:pPr>
          </w:p>
        </w:tc>
        <w:tc>
          <w:tcPr>
            <w:tcW w:w="1134" w:type="dxa"/>
          </w:tcPr>
          <w:p w:rsidR="006C0828" w:rsidRPr="002523F7" w:rsidRDefault="006C0828" w:rsidP="00DB4B1F">
            <w:pPr>
              <w:widowControl/>
              <w:autoSpaceDE/>
              <w:autoSpaceDN/>
              <w:adjustRightInd/>
              <w:spacing w:before="120" w:line="288" w:lineRule="auto"/>
              <w:jc w:val="both"/>
              <w:rPr>
                <w:rFonts w:eastAsia="Calibri"/>
              </w:rPr>
            </w:pPr>
          </w:p>
        </w:tc>
        <w:tc>
          <w:tcPr>
            <w:tcW w:w="2269" w:type="dxa"/>
          </w:tcPr>
          <w:p w:rsidR="006C0828" w:rsidRPr="002523F7" w:rsidRDefault="006C0828" w:rsidP="00DB4B1F">
            <w:pPr>
              <w:widowControl/>
              <w:autoSpaceDE/>
              <w:autoSpaceDN/>
              <w:adjustRightInd/>
              <w:spacing w:before="120" w:line="288" w:lineRule="auto"/>
              <w:jc w:val="both"/>
              <w:rPr>
                <w:rFonts w:eastAsia="Calibri"/>
              </w:rPr>
            </w:pPr>
          </w:p>
        </w:tc>
        <w:tc>
          <w:tcPr>
            <w:tcW w:w="850"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64" w:type="dxa"/>
          </w:tcPr>
          <w:p w:rsidR="006C0828" w:rsidRPr="002523F7" w:rsidRDefault="006C0828" w:rsidP="00DB4B1F">
            <w:pPr>
              <w:widowControl/>
              <w:autoSpaceDE/>
              <w:autoSpaceDN/>
              <w:adjustRightInd/>
              <w:spacing w:before="120" w:line="288" w:lineRule="auto"/>
              <w:jc w:val="both"/>
              <w:rPr>
                <w:rFonts w:eastAsia="Calibri"/>
              </w:rPr>
            </w:pPr>
          </w:p>
        </w:tc>
        <w:tc>
          <w:tcPr>
            <w:tcW w:w="1623" w:type="dxa"/>
          </w:tcPr>
          <w:p w:rsidR="006C0828" w:rsidRPr="002523F7" w:rsidRDefault="006C0828" w:rsidP="00DB4B1F">
            <w:pPr>
              <w:widowControl/>
              <w:autoSpaceDE/>
              <w:autoSpaceDN/>
              <w:adjustRightInd/>
              <w:spacing w:before="120" w:line="288" w:lineRule="auto"/>
              <w:jc w:val="both"/>
              <w:rPr>
                <w:rFonts w:eastAsia="Calibri"/>
              </w:rPr>
            </w:pPr>
          </w:p>
          <w:p w:rsidR="006C0828" w:rsidRPr="002523F7" w:rsidRDefault="006C0828" w:rsidP="00DB4B1F">
            <w:pPr>
              <w:widowControl/>
              <w:autoSpaceDE/>
              <w:autoSpaceDN/>
              <w:adjustRightInd/>
              <w:spacing w:before="120" w:line="288" w:lineRule="auto"/>
              <w:jc w:val="both"/>
              <w:rPr>
                <w:rFonts w:eastAsia="Calibri"/>
              </w:rPr>
            </w:pPr>
          </w:p>
        </w:tc>
        <w:tc>
          <w:tcPr>
            <w:tcW w:w="3834" w:type="dxa"/>
          </w:tcPr>
          <w:p w:rsidR="006C0828" w:rsidRPr="002523F7" w:rsidRDefault="006C0828" w:rsidP="00DB4B1F">
            <w:pPr>
              <w:widowControl/>
              <w:autoSpaceDE/>
              <w:autoSpaceDN/>
              <w:adjustRightInd/>
              <w:spacing w:before="120" w:line="288" w:lineRule="auto"/>
              <w:jc w:val="both"/>
              <w:rPr>
                <w:rFonts w:eastAsia="Calibri"/>
              </w:rPr>
            </w:pPr>
          </w:p>
        </w:tc>
        <w:tc>
          <w:tcPr>
            <w:tcW w:w="1134" w:type="dxa"/>
          </w:tcPr>
          <w:p w:rsidR="006C0828" w:rsidRPr="002523F7" w:rsidRDefault="006C0828" w:rsidP="00DB4B1F">
            <w:pPr>
              <w:widowControl/>
              <w:autoSpaceDE/>
              <w:autoSpaceDN/>
              <w:adjustRightInd/>
              <w:spacing w:before="120" w:line="288" w:lineRule="auto"/>
              <w:jc w:val="both"/>
              <w:rPr>
                <w:rFonts w:eastAsia="Calibri"/>
              </w:rPr>
            </w:pPr>
          </w:p>
        </w:tc>
        <w:tc>
          <w:tcPr>
            <w:tcW w:w="2269" w:type="dxa"/>
          </w:tcPr>
          <w:p w:rsidR="006C0828" w:rsidRPr="002523F7" w:rsidRDefault="006C0828" w:rsidP="00DB4B1F">
            <w:pPr>
              <w:widowControl/>
              <w:autoSpaceDE/>
              <w:autoSpaceDN/>
              <w:adjustRightInd/>
              <w:spacing w:before="120" w:line="288" w:lineRule="auto"/>
              <w:jc w:val="both"/>
              <w:rPr>
                <w:rFonts w:eastAsia="Calibri"/>
              </w:rPr>
            </w:pPr>
          </w:p>
        </w:tc>
        <w:tc>
          <w:tcPr>
            <w:tcW w:w="850" w:type="dxa"/>
          </w:tcPr>
          <w:p w:rsidR="006C0828" w:rsidRPr="002523F7" w:rsidRDefault="006C0828" w:rsidP="00DB4B1F">
            <w:pPr>
              <w:widowControl/>
              <w:autoSpaceDE/>
              <w:autoSpaceDN/>
              <w:adjustRightInd/>
              <w:spacing w:before="120" w:line="288" w:lineRule="auto"/>
              <w:jc w:val="both"/>
              <w:rPr>
                <w:rFonts w:eastAsia="Calibri"/>
              </w:rPr>
            </w:pPr>
          </w:p>
        </w:tc>
      </w:tr>
    </w:tbl>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r w:rsidRPr="002523F7">
        <w:rPr>
          <w:rFonts w:eastAsia="Calibri"/>
          <w:lang w:eastAsia="ar-SA"/>
        </w:rPr>
        <w:t>UWAGA!</w:t>
      </w:r>
    </w:p>
    <w:p w:rsidR="006C0828" w:rsidRPr="002523F7" w:rsidRDefault="006C0828" w:rsidP="006C0828">
      <w:pPr>
        <w:widowControl/>
        <w:autoSpaceDE/>
        <w:autoSpaceDN/>
        <w:adjustRightInd/>
        <w:jc w:val="both"/>
        <w:rPr>
          <w:rFonts w:eastAsia="Calibri"/>
        </w:rPr>
      </w:pPr>
      <w:r w:rsidRPr="002523F7">
        <w:rPr>
          <w:rFonts w:eastAsia="Calibri"/>
        </w:rPr>
        <w:t>Zamawiający wymaga przedłożenia dowodów dotyczących zamówień określających, czy zamówienia zostały wykonane należycie.</w:t>
      </w:r>
    </w:p>
    <w:p w:rsidR="006C0828" w:rsidRPr="002523F7" w:rsidRDefault="006C0828" w:rsidP="006C0828">
      <w:pPr>
        <w:snapToGrid w:val="0"/>
        <w:jc w:val="center"/>
        <w:rPr>
          <w:rFonts w:eastAsia="Calibri"/>
        </w:rPr>
      </w:pPr>
      <w:r w:rsidRPr="002523F7">
        <w:rPr>
          <w:rFonts w:eastAsia="Calibri"/>
        </w:rPr>
        <w:t>……………………………………………..</w:t>
      </w:r>
    </w:p>
    <w:p w:rsidR="006C0828" w:rsidRPr="002523F7" w:rsidRDefault="006C0828" w:rsidP="006C0828">
      <w:pPr>
        <w:jc w:val="center"/>
        <w:rPr>
          <w:rFonts w:eastAsia="Calibri"/>
        </w:rPr>
      </w:pPr>
      <w:r w:rsidRPr="002523F7">
        <w:rPr>
          <w:rFonts w:eastAsia="Calibri"/>
        </w:rPr>
        <w:t>(miejsce, data)</w:t>
      </w:r>
    </w:p>
    <w:p w:rsidR="006C0828" w:rsidRPr="002523F7" w:rsidRDefault="006C0828" w:rsidP="006C0828">
      <w:pPr>
        <w:snapToGrid w:val="0"/>
        <w:jc w:val="center"/>
        <w:rPr>
          <w:rFonts w:eastAsia="Calibri"/>
        </w:rPr>
      </w:pPr>
      <w:r w:rsidRPr="002523F7">
        <w:rPr>
          <w:rFonts w:eastAsia="Calibri"/>
        </w:rPr>
        <w:t>………………………………………</w:t>
      </w:r>
    </w:p>
    <w:p w:rsidR="006C0828" w:rsidRPr="002523F7" w:rsidRDefault="006C0828" w:rsidP="006C0828">
      <w:pPr>
        <w:jc w:val="center"/>
        <w:rPr>
          <w:rFonts w:eastAsia="Calibri"/>
        </w:rPr>
      </w:pPr>
      <w:r w:rsidRPr="002523F7">
        <w:rPr>
          <w:rFonts w:eastAsia="Calibri"/>
        </w:rPr>
        <w:t>(podpis uprawnionego przedstawiciela Wykonawcy)</w:t>
      </w:r>
    </w:p>
    <w:p w:rsidR="006C0828" w:rsidRPr="002523F7" w:rsidRDefault="006C0828" w:rsidP="006C0828">
      <w:pPr>
        <w:widowControl/>
        <w:autoSpaceDE/>
        <w:autoSpaceDN/>
        <w:adjustRightInd/>
        <w:spacing w:after="160" w:line="259" w:lineRule="auto"/>
        <w:rPr>
          <w:rFonts w:eastAsia="Calibri"/>
          <w:lang w:eastAsia="en-US"/>
        </w:rPr>
        <w:sectPr w:rsidR="006C0828" w:rsidRPr="002523F7" w:rsidSect="00DB4B1F">
          <w:footerReference w:type="even" r:id="rId20"/>
          <w:footerReference w:type="default" r:id="rId21"/>
          <w:type w:val="continuous"/>
          <w:pgSz w:w="11905" w:h="16837"/>
          <w:pgMar w:top="765" w:right="1130" w:bottom="758" w:left="1424" w:header="708" w:footer="708" w:gutter="0"/>
          <w:cols w:space="60"/>
          <w:noEndnote/>
        </w:sectPr>
      </w:pPr>
    </w:p>
    <w:p w:rsidR="006C0828" w:rsidRPr="002523F7" w:rsidRDefault="006C0828" w:rsidP="006C0828">
      <w:pPr>
        <w:outlineLvl w:val="0"/>
        <w:rPr>
          <w:rFonts w:eastAsia="Calibri"/>
          <w:b/>
          <w:i/>
          <w:u w:val="single"/>
        </w:rPr>
      </w:pPr>
      <w:r w:rsidRPr="002523F7">
        <w:rPr>
          <w:rFonts w:eastAsia="Calibri"/>
          <w:b/>
          <w:bCs/>
          <w:u w:val="single"/>
        </w:rPr>
        <w:t>SKMMU.086.05.19</w:t>
      </w:r>
    </w:p>
    <w:p w:rsidR="006C0828" w:rsidRPr="002523F7" w:rsidRDefault="006C0828" w:rsidP="006C0828">
      <w:pPr>
        <w:jc w:val="right"/>
        <w:outlineLvl w:val="0"/>
        <w:rPr>
          <w:rFonts w:eastAsia="Calibri"/>
          <w:b/>
          <w:i/>
        </w:rPr>
      </w:pPr>
      <w:r w:rsidRPr="002523F7">
        <w:rPr>
          <w:rFonts w:eastAsia="Calibri"/>
          <w:b/>
          <w:i/>
        </w:rPr>
        <w:t xml:space="preserve">Załącznik nr 6 do SIWZ </w:t>
      </w:r>
    </w:p>
    <w:p w:rsidR="006C0828" w:rsidRPr="002523F7" w:rsidRDefault="006C0828" w:rsidP="006C0828">
      <w:pPr>
        <w:rPr>
          <w:rFonts w:eastAsia="Calibri"/>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6C0828" w:rsidRPr="002523F7" w:rsidTr="00DB4B1F">
        <w:trPr>
          <w:trHeight w:val="1086"/>
        </w:trPr>
        <w:tc>
          <w:tcPr>
            <w:tcW w:w="3564" w:type="dxa"/>
            <w:tcBorders>
              <w:top w:val="single" w:sz="4" w:space="0" w:color="auto"/>
              <w:bottom w:val="single" w:sz="4" w:space="0" w:color="auto"/>
            </w:tcBorders>
          </w:tcPr>
          <w:p w:rsidR="006C0828" w:rsidRPr="002523F7" w:rsidRDefault="006C0828" w:rsidP="00DB4B1F">
            <w:pPr>
              <w:snapToGrid w:val="0"/>
              <w:jc w:val="center"/>
              <w:rPr>
                <w:rFonts w:eastAsia="Calibri"/>
              </w:rPr>
            </w:pPr>
          </w:p>
          <w:p w:rsidR="006C0828" w:rsidRPr="002523F7" w:rsidRDefault="006C0828" w:rsidP="00DB4B1F">
            <w:pPr>
              <w:snapToGrid w:val="0"/>
              <w:jc w:val="center"/>
              <w:rPr>
                <w:rFonts w:eastAsia="Calibri"/>
              </w:rPr>
            </w:pPr>
          </w:p>
          <w:p w:rsidR="006C0828" w:rsidRPr="002523F7" w:rsidRDefault="006C0828" w:rsidP="00DB4B1F">
            <w:pPr>
              <w:snapToGrid w:val="0"/>
              <w:jc w:val="center"/>
              <w:rPr>
                <w:rFonts w:eastAsia="Calibri"/>
              </w:rPr>
            </w:pPr>
          </w:p>
          <w:p w:rsidR="006C0828" w:rsidRPr="002523F7" w:rsidRDefault="006C0828" w:rsidP="00DB4B1F">
            <w:pPr>
              <w:snapToGrid w:val="0"/>
              <w:jc w:val="center"/>
              <w:rPr>
                <w:rFonts w:eastAsia="Calibri"/>
              </w:rPr>
            </w:pPr>
            <w:r w:rsidRPr="002523F7">
              <w:rPr>
                <w:rFonts w:eastAsia="Calibri"/>
              </w:rPr>
              <w:t>(Pieczęć Wykonawcy)</w:t>
            </w:r>
          </w:p>
        </w:tc>
      </w:tr>
    </w:tbl>
    <w:p w:rsidR="006C0828" w:rsidRPr="002523F7" w:rsidRDefault="006C0828" w:rsidP="006C0828">
      <w:pPr>
        <w:rPr>
          <w:rFonts w:eastAsia="Calibri"/>
          <w:b/>
          <w:bCs/>
        </w:rPr>
      </w:pPr>
    </w:p>
    <w:p w:rsidR="006C0828" w:rsidRPr="002523F7" w:rsidRDefault="006C0828" w:rsidP="006C0828">
      <w:pPr>
        <w:jc w:val="center"/>
        <w:outlineLvl w:val="0"/>
        <w:rPr>
          <w:rFonts w:eastAsia="Calibri"/>
          <w:b/>
          <w:bCs/>
        </w:rPr>
      </w:pPr>
    </w:p>
    <w:p w:rsidR="006C0828" w:rsidRPr="002523F7" w:rsidRDefault="006C0828" w:rsidP="006C0828">
      <w:pPr>
        <w:jc w:val="center"/>
        <w:rPr>
          <w:rFonts w:eastAsia="Calibri"/>
          <w:b/>
          <w:bCs/>
          <w:i/>
        </w:rPr>
      </w:pPr>
    </w:p>
    <w:p w:rsidR="006C0828" w:rsidRPr="002523F7" w:rsidRDefault="006C0828" w:rsidP="006C0828">
      <w:pPr>
        <w:jc w:val="center"/>
        <w:rPr>
          <w:rFonts w:eastAsia="Calibri"/>
          <w:b/>
          <w:bCs/>
          <w:i/>
        </w:rPr>
      </w:pPr>
      <w:r w:rsidRPr="002523F7">
        <w:rPr>
          <w:rFonts w:eastAsia="Calibri"/>
          <w:b/>
          <w:bCs/>
          <w:i/>
        </w:rPr>
        <w:t xml:space="preserve">Wykaz urządzeń technicznych </w:t>
      </w:r>
    </w:p>
    <w:p w:rsidR="006C0828" w:rsidRPr="002523F7" w:rsidRDefault="006C0828" w:rsidP="006C0828">
      <w:pPr>
        <w:jc w:val="both"/>
        <w:rPr>
          <w:rFonts w:eastAsia="Calibri"/>
          <w:i/>
        </w:rPr>
      </w:pPr>
    </w:p>
    <w:p w:rsidR="006C0828" w:rsidRPr="002523F7" w:rsidRDefault="006C0828" w:rsidP="006C0828">
      <w:pPr>
        <w:jc w:val="both"/>
        <w:rPr>
          <w:rFonts w:eastAsia="Calibri"/>
          <w:i/>
        </w:rPr>
      </w:pPr>
    </w:p>
    <w:p w:rsidR="006C0828" w:rsidRPr="002523F7" w:rsidRDefault="006C0828" w:rsidP="006C0828">
      <w:pPr>
        <w:jc w:val="both"/>
        <w:rPr>
          <w:rFonts w:eastAsia="Calibri"/>
          <w:i/>
        </w:rPr>
      </w:pPr>
      <w:r w:rsidRPr="002523F7">
        <w:rPr>
          <w:rFonts w:eastAsia="Calibri"/>
          <w:i/>
        </w:rPr>
        <w:t>Wykaz urządzeń technicznych dostępnych Wykonawcy w celu wykonania zamówienia publicznego</w:t>
      </w:r>
    </w:p>
    <w:p w:rsidR="006C0828" w:rsidRPr="002523F7" w:rsidRDefault="006C0828" w:rsidP="006C0828">
      <w:pPr>
        <w:jc w:val="both"/>
        <w:rPr>
          <w:rFonts w:eastAsia="Calibri"/>
          <w:i/>
        </w:rPr>
      </w:pPr>
      <w:r w:rsidRPr="002523F7">
        <w:rPr>
          <w:rFonts w:eastAsia="Calibri"/>
          <w:i/>
        </w:rPr>
        <w:t xml:space="preserve"> </w:t>
      </w:r>
    </w:p>
    <w:p w:rsidR="006C0828" w:rsidRPr="002523F7" w:rsidRDefault="006C0828" w:rsidP="006C0828">
      <w:pPr>
        <w:jc w:val="both"/>
        <w:rPr>
          <w:rFonts w:eastAsia="Calibri"/>
          <w:i/>
          <w:color w:val="FF0000"/>
        </w:rPr>
      </w:pPr>
    </w:p>
    <w:p w:rsidR="006C0828" w:rsidRPr="002523F7" w:rsidRDefault="006C0828" w:rsidP="006C0828">
      <w:pPr>
        <w:jc w:val="both"/>
        <w:rPr>
          <w:rFonts w:eastAsia="Calibri"/>
        </w:rPr>
      </w:pPr>
    </w:p>
    <w:tbl>
      <w:tblPr>
        <w:tblW w:w="9883"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40"/>
        <w:gridCol w:w="1831"/>
        <w:gridCol w:w="2693"/>
        <w:gridCol w:w="1260"/>
        <w:gridCol w:w="1291"/>
        <w:gridCol w:w="2268"/>
      </w:tblGrid>
      <w:tr w:rsidR="006C0828" w:rsidRPr="002523F7" w:rsidTr="00DB4B1F">
        <w:trPr>
          <w:trHeight w:val="256"/>
        </w:trPr>
        <w:tc>
          <w:tcPr>
            <w:tcW w:w="540"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1</w:t>
            </w:r>
          </w:p>
        </w:tc>
        <w:tc>
          <w:tcPr>
            <w:tcW w:w="1831" w:type="dxa"/>
          </w:tcPr>
          <w:p w:rsidR="006C0828" w:rsidRPr="002523F7" w:rsidRDefault="006C0828" w:rsidP="00DB4B1F">
            <w:pPr>
              <w:widowControl/>
              <w:autoSpaceDE/>
              <w:autoSpaceDN/>
              <w:adjustRightInd/>
              <w:jc w:val="center"/>
              <w:rPr>
                <w:rFonts w:eastAsia="Calibri"/>
                <w:b/>
                <w:bCs/>
                <w:i/>
                <w:iCs/>
              </w:rPr>
            </w:pPr>
          </w:p>
        </w:tc>
        <w:tc>
          <w:tcPr>
            <w:tcW w:w="2693"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2</w:t>
            </w:r>
          </w:p>
        </w:tc>
        <w:tc>
          <w:tcPr>
            <w:tcW w:w="1260"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3</w:t>
            </w:r>
          </w:p>
        </w:tc>
        <w:tc>
          <w:tcPr>
            <w:tcW w:w="1291" w:type="dxa"/>
          </w:tcPr>
          <w:p w:rsidR="006C0828" w:rsidRPr="002523F7" w:rsidRDefault="006C0828" w:rsidP="00DB4B1F">
            <w:pPr>
              <w:widowControl/>
              <w:autoSpaceDE/>
              <w:autoSpaceDN/>
              <w:adjustRightInd/>
              <w:jc w:val="center"/>
              <w:rPr>
                <w:rFonts w:eastAsia="Calibri"/>
                <w:b/>
                <w:bCs/>
                <w:i/>
                <w:iCs/>
              </w:rPr>
            </w:pPr>
          </w:p>
        </w:tc>
        <w:tc>
          <w:tcPr>
            <w:tcW w:w="2268" w:type="dxa"/>
          </w:tcPr>
          <w:p w:rsidR="006C0828" w:rsidRPr="002523F7" w:rsidRDefault="006C0828" w:rsidP="00DB4B1F">
            <w:pPr>
              <w:widowControl/>
              <w:autoSpaceDE/>
              <w:autoSpaceDN/>
              <w:adjustRightInd/>
              <w:jc w:val="center"/>
              <w:rPr>
                <w:rFonts w:eastAsia="Calibri"/>
                <w:b/>
                <w:bCs/>
                <w:i/>
                <w:iCs/>
              </w:rPr>
            </w:pPr>
            <w:r w:rsidRPr="002523F7">
              <w:rPr>
                <w:rFonts w:eastAsia="Calibri"/>
                <w:b/>
                <w:bCs/>
                <w:i/>
                <w:iCs/>
              </w:rPr>
              <w:t>4</w:t>
            </w:r>
          </w:p>
        </w:tc>
      </w:tr>
      <w:tr w:rsidR="006C0828" w:rsidRPr="002523F7" w:rsidTr="00DB4B1F">
        <w:trPr>
          <w:trHeight w:val="795"/>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lp</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Zadanie, którego dotyczy</w:t>
            </w:r>
          </w:p>
        </w:tc>
        <w:tc>
          <w:tcPr>
            <w:tcW w:w="2693"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Urządzenie</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TAK/NIE</w:t>
            </w:r>
          </w:p>
        </w:tc>
        <w:tc>
          <w:tcPr>
            <w:tcW w:w="129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 xml:space="preserve">Liczba urządzeń </w:t>
            </w:r>
          </w:p>
        </w:tc>
        <w:tc>
          <w:tcPr>
            <w:tcW w:w="2268"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Inf. O sposobie dysponowania urządzeniem</w:t>
            </w: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1</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1,2,4,6*</w:t>
            </w:r>
          </w:p>
        </w:tc>
        <w:tc>
          <w:tcPr>
            <w:tcW w:w="2693"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samochód do przewozu osób, sprzętu i środków niezbędnych do wykonania przedmiotu zamówienia- min. 2 szt</w:t>
            </w:r>
          </w:p>
          <w:p w:rsidR="006C0828" w:rsidRPr="002523F7" w:rsidRDefault="006C0828" w:rsidP="00DB4B1F">
            <w:pPr>
              <w:widowControl/>
              <w:autoSpaceDE/>
              <w:autoSpaceDN/>
              <w:adjustRightInd/>
              <w:spacing w:before="120" w:line="288" w:lineRule="auto"/>
              <w:jc w:val="both"/>
              <w:rPr>
                <w:rFonts w:eastAsia="Calibri"/>
              </w:rPr>
            </w:pP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2</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3 i 5*</w:t>
            </w:r>
          </w:p>
        </w:tc>
        <w:tc>
          <w:tcPr>
            <w:tcW w:w="2693"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samochód do przewozu osób, sprzętu i środków niezbędnych do wykonania przedmiotu zamówienia- min. 1 szt</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3</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 xml:space="preserve">spalinowa lub elektryczna kosiarka do trawy- min. 1 </w:t>
            </w:r>
            <w:r w:rsidRPr="002523F7">
              <w:rPr>
                <w:rFonts w:eastAsia="Calibri"/>
                <w:lang w:eastAsia="ar-SA"/>
              </w:rPr>
              <w:lastRenderedPageBreak/>
              <w:t>szt.- dla zadania na które składa ofertę</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4</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urządzenie do mycia wysokociśnieniowego- min. 1 szt dla zadania na które składa ofertę- dla zadania na które składa ofertę</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5</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pilarka do krzewów i gałęzi- min. 1 szt- dla zadania na które składa ofertę</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6</w:t>
            </w:r>
          </w:p>
        </w:tc>
        <w:tc>
          <w:tcPr>
            <w:tcW w:w="1831"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lang w:eastAsia="ar-SA"/>
              </w:rPr>
              <w:t>1-6**</w:t>
            </w:r>
          </w:p>
        </w:tc>
        <w:tc>
          <w:tcPr>
            <w:tcW w:w="2693" w:type="dxa"/>
          </w:tcPr>
          <w:p w:rsidR="006C0828" w:rsidRPr="002523F7" w:rsidRDefault="006C0828" w:rsidP="00DB4B1F">
            <w:pPr>
              <w:widowControl/>
              <w:autoSpaceDE/>
              <w:autoSpaceDN/>
              <w:adjustRightInd/>
              <w:spacing w:before="120" w:line="288" w:lineRule="auto"/>
              <w:jc w:val="both"/>
              <w:rPr>
                <w:rFonts w:eastAsia="Calibri"/>
                <w:lang w:eastAsia="ar-SA"/>
              </w:rPr>
            </w:pPr>
            <w:r w:rsidRPr="002523F7">
              <w:rPr>
                <w:rFonts w:eastAsia="Calibri"/>
                <w:lang w:eastAsia="ar-SA"/>
              </w:rPr>
              <w:t>Maszyna szorująco – zbierająca- min. 1 szt- dla zadania na które składa ofertę</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r w:rsidR="006C0828" w:rsidRPr="002523F7" w:rsidTr="00DB4B1F">
        <w:trPr>
          <w:trHeight w:val="863"/>
        </w:trPr>
        <w:tc>
          <w:tcPr>
            <w:tcW w:w="540" w:type="dxa"/>
          </w:tcPr>
          <w:p w:rsidR="006C0828" w:rsidRPr="002523F7" w:rsidRDefault="006C0828" w:rsidP="00DB4B1F">
            <w:pPr>
              <w:widowControl/>
              <w:autoSpaceDE/>
              <w:autoSpaceDN/>
              <w:adjustRightInd/>
              <w:spacing w:before="120" w:line="288" w:lineRule="auto"/>
              <w:jc w:val="both"/>
              <w:rPr>
                <w:rFonts w:eastAsia="Calibri"/>
              </w:rPr>
            </w:pPr>
            <w:r w:rsidRPr="002523F7">
              <w:rPr>
                <w:rFonts w:eastAsia="Calibri"/>
              </w:rPr>
              <w:t>7</w:t>
            </w:r>
          </w:p>
        </w:tc>
        <w:tc>
          <w:tcPr>
            <w:tcW w:w="1831" w:type="dxa"/>
          </w:tcPr>
          <w:p w:rsidR="006C0828" w:rsidRPr="002523F7" w:rsidRDefault="006C0828" w:rsidP="00DB4B1F">
            <w:pPr>
              <w:widowControl/>
              <w:autoSpaceDE/>
              <w:autoSpaceDN/>
              <w:adjustRightInd/>
              <w:spacing w:before="120" w:line="288" w:lineRule="auto"/>
              <w:jc w:val="both"/>
              <w:rPr>
                <w:rFonts w:eastAsia="Calibri"/>
                <w:lang w:eastAsia="ar-SA"/>
              </w:rPr>
            </w:pPr>
            <w:r w:rsidRPr="002523F7">
              <w:t>1-6</w:t>
            </w:r>
          </w:p>
        </w:tc>
        <w:tc>
          <w:tcPr>
            <w:tcW w:w="2693" w:type="dxa"/>
          </w:tcPr>
          <w:p w:rsidR="006C0828" w:rsidRPr="002523F7" w:rsidRDefault="006C0828" w:rsidP="00DB4B1F">
            <w:pPr>
              <w:widowControl/>
              <w:autoSpaceDE/>
              <w:autoSpaceDN/>
              <w:adjustRightInd/>
              <w:jc w:val="both"/>
              <w:rPr>
                <w:rFonts w:eastAsia="Calibri"/>
                <w:lang w:eastAsia="ar-SA"/>
              </w:rPr>
            </w:pPr>
            <w:r w:rsidRPr="002523F7">
              <w:t>odśnieżarka mechaniczna</w:t>
            </w:r>
            <w:r w:rsidRPr="002523F7">
              <w:tab/>
              <w:t>min. 1 szt. dla każdego z zadań na które skąłda ofertę</w:t>
            </w:r>
          </w:p>
        </w:tc>
        <w:tc>
          <w:tcPr>
            <w:tcW w:w="1260" w:type="dxa"/>
          </w:tcPr>
          <w:p w:rsidR="006C0828" w:rsidRPr="002523F7" w:rsidRDefault="006C0828" w:rsidP="00DB4B1F">
            <w:pPr>
              <w:widowControl/>
              <w:autoSpaceDE/>
              <w:autoSpaceDN/>
              <w:adjustRightInd/>
              <w:spacing w:before="120" w:line="288" w:lineRule="auto"/>
              <w:jc w:val="both"/>
              <w:rPr>
                <w:rFonts w:eastAsia="Calibri"/>
              </w:rPr>
            </w:pPr>
          </w:p>
        </w:tc>
        <w:tc>
          <w:tcPr>
            <w:tcW w:w="1291" w:type="dxa"/>
          </w:tcPr>
          <w:p w:rsidR="006C0828" w:rsidRPr="002523F7" w:rsidRDefault="006C0828" w:rsidP="00DB4B1F">
            <w:pPr>
              <w:widowControl/>
              <w:autoSpaceDE/>
              <w:autoSpaceDN/>
              <w:adjustRightInd/>
              <w:spacing w:before="120" w:line="288" w:lineRule="auto"/>
              <w:jc w:val="both"/>
              <w:rPr>
                <w:rFonts w:eastAsia="Calibri"/>
              </w:rPr>
            </w:pPr>
          </w:p>
        </w:tc>
        <w:tc>
          <w:tcPr>
            <w:tcW w:w="2268" w:type="dxa"/>
          </w:tcPr>
          <w:p w:rsidR="006C0828" w:rsidRPr="002523F7" w:rsidRDefault="006C0828" w:rsidP="00DB4B1F">
            <w:pPr>
              <w:widowControl/>
              <w:autoSpaceDE/>
              <w:autoSpaceDN/>
              <w:adjustRightInd/>
              <w:spacing w:before="120" w:line="288" w:lineRule="auto"/>
              <w:jc w:val="both"/>
              <w:rPr>
                <w:rFonts w:eastAsia="Calibri"/>
              </w:rPr>
            </w:pPr>
          </w:p>
        </w:tc>
      </w:tr>
    </w:tbl>
    <w:p w:rsidR="006C0828" w:rsidRPr="002523F7" w:rsidRDefault="006C0828" w:rsidP="006C0828">
      <w:pPr>
        <w:jc w:val="both"/>
        <w:rPr>
          <w:rFonts w:eastAsia="Calibri"/>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spacing w:before="120" w:after="120"/>
        <w:jc w:val="both"/>
      </w:pPr>
      <w:r w:rsidRPr="002523F7">
        <w:rPr>
          <w:rFonts w:eastAsia="Calibri"/>
          <w:lang w:eastAsia="ar-SA"/>
        </w:rPr>
        <w:t>*</w:t>
      </w:r>
      <w:r w:rsidRPr="002523F7">
        <w:t xml:space="preserve"> Przy składaniu oferty na dwa lub więcej zadań – co najmniej 3 samochodów do przewozu osób, sprzętu i środków niezbędnych do wykonania przedmiotu zamówienia</w:t>
      </w:r>
    </w:p>
    <w:p w:rsidR="006C0828" w:rsidRPr="002523F7" w:rsidRDefault="006C0828" w:rsidP="006C0828">
      <w:pPr>
        <w:widowControl/>
        <w:autoSpaceDE/>
        <w:autoSpaceDN/>
        <w:adjustRightInd/>
        <w:jc w:val="both"/>
      </w:pPr>
      <w:r w:rsidRPr="002523F7">
        <w:t>** Przy składaniu oferty na dwa lub trzy zadania - minimum 1 szt. Sprzętu wymienionego w pkt. 4) oraz  minimum 2 sztuki sprzętu wymienionego w pkt. 3),5), 6)</w:t>
      </w:r>
    </w:p>
    <w:p w:rsidR="006C0828" w:rsidRPr="002523F7" w:rsidRDefault="006C0828" w:rsidP="006C0828">
      <w:pPr>
        <w:widowControl/>
        <w:autoSpaceDE/>
        <w:autoSpaceDN/>
        <w:adjustRightInd/>
        <w:jc w:val="both"/>
      </w:pPr>
      <w:r w:rsidRPr="002523F7">
        <w:lastRenderedPageBreak/>
        <w:t>**Przy składaniu oferty na cztery, pięć lub sześć zadań minimum 2 szt. sprzętu wymienionego w pkt. 4) oraz  minimum 3 sztuki sprzętu wymienionego w pkt. 3), 5) i 6)</w:t>
      </w:r>
    </w:p>
    <w:p w:rsidR="006C0828" w:rsidRPr="002523F7" w:rsidRDefault="006C0828" w:rsidP="006C0828">
      <w:pPr>
        <w:spacing w:before="120" w:after="120"/>
        <w:jc w:val="both"/>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r w:rsidRPr="002523F7">
        <w:rPr>
          <w:rFonts w:eastAsia="Calibri"/>
          <w:lang w:eastAsia="ar-SA"/>
        </w:rPr>
        <w:t xml:space="preserve">        </w:t>
      </w: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r w:rsidRPr="002523F7">
        <w:rPr>
          <w:rFonts w:eastAsia="Calibri"/>
          <w:lang w:eastAsia="ar-SA"/>
        </w:rPr>
        <w:t xml:space="preserve">  </w:t>
      </w: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widowControl/>
        <w:suppressAutoHyphens/>
        <w:autoSpaceDE/>
        <w:autoSpaceDN/>
        <w:adjustRightInd/>
        <w:spacing w:line="120" w:lineRule="atLeast"/>
        <w:ind w:left="567" w:hanging="567"/>
        <w:jc w:val="both"/>
        <w:outlineLvl w:val="0"/>
        <w:rPr>
          <w:rFonts w:eastAsia="Calibri"/>
          <w:lang w:eastAsia="ar-SA"/>
        </w:rPr>
      </w:pPr>
    </w:p>
    <w:p w:rsidR="006C0828" w:rsidRPr="002523F7" w:rsidRDefault="006C0828" w:rsidP="006C0828">
      <w:pPr>
        <w:snapToGrid w:val="0"/>
        <w:rPr>
          <w:rFonts w:eastAsia="Calibri"/>
        </w:rPr>
      </w:pPr>
      <w:r w:rsidRPr="002523F7">
        <w:rPr>
          <w:rFonts w:eastAsia="Calibri"/>
        </w:rPr>
        <w:t>……………………………………………..                 ……………………………………………</w:t>
      </w:r>
    </w:p>
    <w:p w:rsidR="006C0828" w:rsidRPr="002523F7" w:rsidRDefault="006C0828" w:rsidP="006C0828">
      <w:pPr>
        <w:rPr>
          <w:rFonts w:eastAsia="Calibri"/>
        </w:rPr>
      </w:pPr>
      <w:r w:rsidRPr="002523F7">
        <w:rPr>
          <w:rFonts w:eastAsia="Calibri"/>
        </w:rPr>
        <w:t>(miejsce, data)                                              (podpis uprawnionego przedstawiciela Wykonawcy)</w:t>
      </w:r>
    </w:p>
    <w:p w:rsidR="006C0828" w:rsidRPr="002523F7" w:rsidRDefault="006C0828" w:rsidP="006C0828">
      <w:pPr>
        <w:widowControl/>
        <w:autoSpaceDE/>
        <w:autoSpaceDN/>
        <w:adjustRightInd/>
        <w:spacing w:after="160" w:line="259" w:lineRule="auto"/>
        <w:rPr>
          <w:rFonts w:eastAsia="Calibri"/>
          <w:lang w:eastAsia="en-US"/>
        </w:rPr>
        <w:sectPr w:rsidR="006C0828" w:rsidRPr="002523F7" w:rsidSect="00DB4B1F">
          <w:footerReference w:type="even" r:id="rId22"/>
          <w:footerReference w:type="default" r:id="rId23"/>
          <w:type w:val="continuous"/>
          <w:pgSz w:w="11905" w:h="16837"/>
          <w:pgMar w:top="765" w:right="1130" w:bottom="758" w:left="1424" w:header="708" w:footer="708" w:gutter="0"/>
          <w:cols w:space="60"/>
          <w:noEndnote/>
        </w:sectPr>
      </w:pPr>
    </w:p>
    <w:p w:rsidR="006C0828" w:rsidRPr="002523F7" w:rsidRDefault="006C0828" w:rsidP="006C0828">
      <w:pPr>
        <w:pStyle w:val="Style6"/>
        <w:widowControl/>
        <w:spacing w:line="360" w:lineRule="auto"/>
        <w:jc w:val="both"/>
      </w:pPr>
    </w:p>
    <w:p w:rsidR="006C0828" w:rsidRPr="002523F7" w:rsidRDefault="006C0828" w:rsidP="006C0828">
      <w:pPr>
        <w:rPr>
          <w:rFonts w:eastAsia="Calibri"/>
        </w:rPr>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pStyle w:val="Style6"/>
        <w:widowControl/>
        <w:spacing w:line="360" w:lineRule="auto"/>
        <w:jc w:val="both"/>
      </w:pPr>
    </w:p>
    <w:p w:rsidR="006C0828" w:rsidRPr="002523F7" w:rsidRDefault="006C0828" w:rsidP="006C0828">
      <w:pPr>
        <w:widowControl/>
        <w:autoSpaceDE/>
        <w:autoSpaceDN/>
        <w:adjustRightInd/>
        <w:spacing w:line="276" w:lineRule="auto"/>
        <w:rPr>
          <w:rFonts w:eastAsia="Calibri"/>
          <w:b/>
          <w:lang w:eastAsia="en-US"/>
        </w:rPr>
      </w:pPr>
      <w:r w:rsidRPr="002523F7">
        <w:rPr>
          <w:rFonts w:eastAsia="Calibri"/>
          <w:b/>
          <w:u w:val="single"/>
          <w:lang w:eastAsia="en-US"/>
        </w:rPr>
        <w:t>SKMMU.086.05.19</w:t>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lang w:eastAsia="en-US"/>
        </w:rPr>
        <w:tab/>
      </w:r>
      <w:r w:rsidRPr="002523F7">
        <w:rPr>
          <w:rFonts w:eastAsia="Calibri"/>
          <w:b/>
          <w:lang w:eastAsia="en-US"/>
        </w:rPr>
        <w:t>Załącznik nr 7 do SIWZ</w:t>
      </w:r>
    </w:p>
    <w:p w:rsidR="006C0828" w:rsidRPr="002523F7" w:rsidRDefault="006C0828" w:rsidP="006C0828">
      <w:pPr>
        <w:widowControl/>
        <w:autoSpaceDE/>
        <w:autoSpaceDN/>
        <w:adjustRightInd/>
        <w:spacing w:line="276" w:lineRule="auto"/>
        <w:jc w:val="center"/>
        <w:rPr>
          <w:rFonts w:eastAsia="Calibri"/>
          <w:i/>
          <w:u w:val="single"/>
          <w:lang w:eastAsia="en-US"/>
        </w:rPr>
      </w:pPr>
    </w:p>
    <w:p w:rsidR="006C0828" w:rsidRPr="002523F7" w:rsidRDefault="006C0828" w:rsidP="006C0828">
      <w:pPr>
        <w:widowControl/>
        <w:autoSpaceDE/>
        <w:autoSpaceDN/>
        <w:adjustRightInd/>
        <w:spacing w:line="276" w:lineRule="auto"/>
        <w:jc w:val="center"/>
        <w:rPr>
          <w:rFonts w:eastAsia="Calibri"/>
          <w:u w:val="single"/>
          <w:lang w:eastAsia="en-US"/>
        </w:rPr>
      </w:pPr>
    </w:p>
    <w:p w:rsidR="006C0828" w:rsidRPr="002523F7" w:rsidRDefault="006C0828" w:rsidP="006C0828">
      <w:pPr>
        <w:widowControl/>
        <w:autoSpaceDE/>
        <w:autoSpaceDN/>
        <w:adjustRightInd/>
        <w:spacing w:line="276" w:lineRule="auto"/>
        <w:jc w:val="center"/>
        <w:rPr>
          <w:rFonts w:eastAsia="Calibri"/>
          <w:b/>
          <w:u w:val="single"/>
          <w:lang w:eastAsia="en-US"/>
        </w:rPr>
      </w:pPr>
      <w:r w:rsidRPr="002523F7">
        <w:rPr>
          <w:rFonts w:eastAsia="Calibri"/>
          <w:b/>
          <w:u w:val="single"/>
          <w:lang w:eastAsia="en-US"/>
        </w:rPr>
        <w:t xml:space="preserve">Oświadczenie wymagane od Wykonawcy w zakresie wypełnienia obowiązków informacyjnych przewidzianych w art. 13 lub art. 14 RODO </w:t>
      </w:r>
    </w:p>
    <w:p w:rsidR="006C0828" w:rsidRPr="002523F7" w:rsidRDefault="006C0828" w:rsidP="006C0828">
      <w:pPr>
        <w:widowControl/>
        <w:autoSpaceDE/>
        <w:autoSpaceDN/>
        <w:adjustRightInd/>
        <w:jc w:val="center"/>
        <w:rPr>
          <w:rFonts w:eastAsia="Calibri"/>
          <w:u w:val="single"/>
          <w:lang w:eastAsia="en-US"/>
        </w:rPr>
      </w:pPr>
    </w:p>
    <w:p w:rsidR="006C0828" w:rsidRPr="002523F7" w:rsidRDefault="006C0828" w:rsidP="006C0828">
      <w:pPr>
        <w:widowControl/>
        <w:autoSpaceDE/>
        <w:autoSpaceDN/>
        <w:adjustRightInd/>
        <w:jc w:val="center"/>
        <w:rPr>
          <w:rFonts w:eastAsia="Calibri"/>
          <w:i/>
          <w:u w:val="single"/>
          <w:lang w:eastAsia="en-US"/>
        </w:rPr>
      </w:pPr>
    </w:p>
    <w:p w:rsidR="006C0828" w:rsidRPr="002523F7" w:rsidRDefault="006C0828" w:rsidP="006C0828">
      <w:pPr>
        <w:widowControl/>
        <w:autoSpaceDE/>
        <w:autoSpaceDN/>
        <w:adjustRightInd/>
        <w:jc w:val="center"/>
        <w:rPr>
          <w:rFonts w:eastAsia="Calibri"/>
          <w:color w:val="000000"/>
          <w:lang w:eastAsia="en-US"/>
        </w:rPr>
      </w:pPr>
      <w:r w:rsidRPr="002523F7">
        <w:rPr>
          <w:rFonts w:eastAsia="Calibri"/>
          <w:i/>
          <w:u w:val="single"/>
          <w:lang w:eastAsia="en-US"/>
        </w:rPr>
        <w:t xml:space="preserve"> </w:t>
      </w:r>
    </w:p>
    <w:p w:rsidR="006C0828" w:rsidRPr="002523F7" w:rsidRDefault="006C0828" w:rsidP="006C0828">
      <w:pPr>
        <w:widowControl/>
        <w:autoSpaceDE/>
        <w:autoSpaceDN/>
        <w:adjustRightInd/>
        <w:spacing w:line="360" w:lineRule="auto"/>
        <w:ind w:firstLine="567"/>
        <w:jc w:val="both"/>
        <w:rPr>
          <w:rFonts w:eastAsia="Calibri"/>
        </w:rPr>
      </w:pPr>
      <w:r w:rsidRPr="002523F7">
        <w:rPr>
          <w:rFonts w:eastAsia="Calibri"/>
          <w:color w:val="000000"/>
        </w:rPr>
        <w:t>Oświadczam, że wypełniłem obowiązki informacyjne przewidziane w art. 13 lub art. 14 RODO</w:t>
      </w:r>
      <w:r w:rsidRPr="002523F7">
        <w:rPr>
          <w:rFonts w:eastAsia="Calibri"/>
          <w:color w:val="000000"/>
          <w:vertAlign w:val="superscript"/>
        </w:rPr>
        <w:t>1)</w:t>
      </w:r>
      <w:r w:rsidRPr="002523F7">
        <w:rPr>
          <w:rFonts w:eastAsia="Calibri"/>
          <w:color w:val="000000"/>
        </w:rPr>
        <w:t xml:space="preserve"> wobec osób fizycznych, </w:t>
      </w:r>
      <w:r w:rsidRPr="002523F7">
        <w:rPr>
          <w:rFonts w:eastAsia="Calibri"/>
        </w:rPr>
        <w:t>od których dane osobowe bezpośrednio lub pośrednio pozyskałem</w:t>
      </w:r>
      <w:r w:rsidRPr="002523F7">
        <w:rPr>
          <w:rFonts w:eastAsia="Calibri"/>
          <w:color w:val="000000"/>
        </w:rPr>
        <w:t xml:space="preserve"> w celu ubiegania się o udzielenie zamówienia publicznego w niniejszym postępowaniu</w:t>
      </w:r>
      <w:r w:rsidRPr="002523F7">
        <w:rPr>
          <w:rFonts w:eastAsia="Calibri"/>
        </w:rPr>
        <w:t>.*</w:t>
      </w: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r w:rsidRPr="002523F7">
        <w:rPr>
          <w:rFonts w:eastAsia="Calibri"/>
          <w:b/>
        </w:rPr>
        <w:tab/>
      </w:r>
      <w:r w:rsidRPr="002523F7">
        <w:rPr>
          <w:rFonts w:eastAsia="Calibri"/>
          <w:b/>
        </w:rPr>
        <w:tab/>
      </w:r>
      <w:r w:rsidRPr="002523F7">
        <w:rPr>
          <w:rFonts w:eastAsia="Calibri"/>
          <w:b/>
        </w:rPr>
        <w:tab/>
      </w:r>
      <w:r w:rsidRPr="002523F7">
        <w:rPr>
          <w:rFonts w:eastAsia="Calibri"/>
          <w:b/>
        </w:rPr>
        <w:tab/>
      </w:r>
      <w:r w:rsidRPr="002523F7">
        <w:rPr>
          <w:rFonts w:eastAsia="Calibri"/>
          <w:b/>
        </w:rPr>
        <w:tab/>
      </w:r>
      <w:r w:rsidRPr="002523F7">
        <w:rPr>
          <w:rFonts w:eastAsia="Calibri"/>
          <w:b/>
        </w:rPr>
        <w:tab/>
      </w:r>
      <w:r w:rsidRPr="002523F7">
        <w:rPr>
          <w:rFonts w:eastAsia="Calibri"/>
          <w:b/>
        </w:rPr>
        <w:tab/>
        <w:t>…………………………………………..</w:t>
      </w: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b/>
        </w:rPr>
      </w:pPr>
    </w:p>
    <w:p w:rsidR="006C0828" w:rsidRPr="002523F7" w:rsidRDefault="006C0828" w:rsidP="006C0828">
      <w:pPr>
        <w:widowControl/>
        <w:autoSpaceDE/>
        <w:autoSpaceDN/>
        <w:adjustRightInd/>
        <w:spacing w:line="360" w:lineRule="auto"/>
        <w:jc w:val="both"/>
        <w:rPr>
          <w:rFonts w:eastAsia="Calibri"/>
          <w:color w:val="000000"/>
        </w:rPr>
      </w:pPr>
      <w:r w:rsidRPr="002523F7">
        <w:rPr>
          <w:rFonts w:eastAsia="Calibri"/>
          <w:color w:val="000000"/>
        </w:rPr>
        <w:t>______________________________</w:t>
      </w:r>
    </w:p>
    <w:p w:rsidR="006C0828" w:rsidRPr="002523F7" w:rsidRDefault="006C0828" w:rsidP="006C0828">
      <w:pPr>
        <w:widowControl/>
        <w:autoSpaceDE/>
        <w:autoSpaceDN/>
        <w:adjustRightInd/>
        <w:spacing w:line="276" w:lineRule="auto"/>
        <w:ind w:left="142" w:hanging="142"/>
        <w:jc w:val="both"/>
        <w:rPr>
          <w:rFonts w:eastAsia="Calibri"/>
        </w:rPr>
      </w:pPr>
    </w:p>
    <w:p w:rsidR="006C0828" w:rsidRPr="002523F7" w:rsidRDefault="006C0828" w:rsidP="006C0828">
      <w:pPr>
        <w:widowControl/>
        <w:autoSpaceDE/>
        <w:autoSpaceDN/>
        <w:adjustRightInd/>
        <w:jc w:val="both"/>
        <w:rPr>
          <w:rFonts w:eastAsia="Calibri"/>
          <w:lang w:eastAsia="en-US"/>
        </w:rPr>
      </w:pPr>
      <w:r w:rsidRPr="002523F7">
        <w:rPr>
          <w:rFonts w:eastAsia="Calibri"/>
          <w:color w:val="000000"/>
          <w:vertAlign w:val="superscript"/>
          <w:lang w:eastAsia="en-US"/>
        </w:rPr>
        <w:t xml:space="preserve">1) </w:t>
      </w:r>
      <w:r w:rsidRPr="002523F7">
        <w:rPr>
          <w:rFonts w:eastAsia="Calibri"/>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C0828" w:rsidRPr="002523F7" w:rsidRDefault="006C0828" w:rsidP="006C0828">
      <w:pPr>
        <w:widowControl/>
        <w:autoSpaceDE/>
        <w:autoSpaceDN/>
        <w:adjustRightInd/>
        <w:jc w:val="both"/>
        <w:rPr>
          <w:rFonts w:eastAsia="Calibri"/>
          <w:lang w:eastAsia="en-US"/>
        </w:rPr>
      </w:pPr>
    </w:p>
    <w:p w:rsidR="006C0828" w:rsidRPr="00451C45" w:rsidRDefault="006C0828" w:rsidP="006C0828">
      <w:pPr>
        <w:widowControl/>
        <w:autoSpaceDE/>
        <w:autoSpaceDN/>
        <w:adjustRightInd/>
        <w:spacing w:line="276" w:lineRule="auto"/>
        <w:ind w:left="142" w:hanging="142"/>
        <w:jc w:val="both"/>
        <w:rPr>
          <w:rFonts w:eastAsia="Calibri"/>
        </w:rPr>
      </w:pPr>
      <w:r w:rsidRPr="002523F7">
        <w:rPr>
          <w:rFonts w:eastAsia="Calibri"/>
          <w:color w:val="000000"/>
        </w:rPr>
        <w:t xml:space="preserve">* W przypadku gdy wykonawca </w:t>
      </w:r>
      <w:r w:rsidRPr="002523F7">
        <w:rPr>
          <w:rFonts w:eastAsia="Calibri"/>
        </w:rPr>
        <w:t xml:space="preserve">nie przekazuje danych osobowych innych niż bezpośrednio jego dotyczących lub zachodzi wyłączenie stosowania obowiązku informacyjnego, stosownie do art. 13 ust. 4 lub art. </w:t>
      </w:r>
      <w:r w:rsidRPr="002523F7">
        <w:rPr>
          <w:rFonts w:eastAsia="Calibri"/>
        </w:rPr>
        <w:lastRenderedPageBreak/>
        <w:t>14 ust. 5 RODO treści oświadczenia wykonawca nie składa (usunięcie treści oświadczenia np. przez jego wykreślenie).</w:t>
      </w:r>
    </w:p>
    <w:p w:rsidR="006C0828" w:rsidRPr="00451C45" w:rsidRDefault="006C0828" w:rsidP="006C0828">
      <w:pPr>
        <w:widowControl/>
        <w:autoSpaceDE/>
        <w:autoSpaceDN/>
        <w:adjustRightInd/>
        <w:spacing w:after="160" w:line="259" w:lineRule="auto"/>
        <w:rPr>
          <w:rFonts w:eastAsia="Calibri"/>
          <w:lang w:eastAsia="en-US"/>
        </w:rPr>
      </w:pPr>
    </w:p>
    <w:p w:rsidR="006C0828" w:rsidRPr="00AC11BE" w:rsidRDefault="006C0828" w:rsidP="006C0828">
      <w:pPr>
        <w:pStyle w:val="Style6"/>
        <w:widowControl/>
        <w:spacing w:line="360" w:lineRule="auto"/>
        <w:jc w:val="both"/>
      </w:pPr>
    </w:p>
    <w:p w:rsidR="004636E6" w:rsidRDefault="004636E6"/>
    <w:sectPr w:rsidR="004636E6" w:rsidSect="00DB4B1F">
      <w:footerReference w:type="even" r:id="rId24"/>
      <w:footerReference w:type="default" r:id="rId25"/>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B1F" w:rsidRDefault="00DB4B1F">
      <w:r>
        <w:separator/>
      </w:r>
    </w:p>
  </w:endnote>
  <w:endnote w:type="continuationSeparator" w:id="0">
    <w:p w:rsidR="00DB4B1F" w:rsidRDefault="00DB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1572788"/>
      <w:docPartObj>
        <w:docPartGallery w:val="Page Numbers (Bottom of Page)"/>
        <w:docPartUnique/>
      </w:docPartObj>
    </w:sdtPr>
    <w:sdtContent>
      <w:p w:rsidR="00DB4B1F" w:rsidRDefault="00DB4B1F">
        <w:pPr>
          <w:pStyle w:val="Stopka"/>
          <w:jc w:val="center"/>
        </w:pPr>
        <w:r>
          <w:fldChar w:fldCharType="begin"/>
        </w:r>
        <w:r>
          <w:instrText>PAGE   \* MERGEFORMAT</w:instrText>
        </w:r>
        <w:r>
          <w:fldChar w:fldCharType="separate"/>
        </w:r>
        <w:r w:rsidR="00264C55">
          <w:rPr>
            <w:noProof/>
          </w:rPr>
          <w:t>2</w:t>
        </w:r>
        <w:r>
          <w:fldChar w:fldCharType="end"/>
        </w:r>
      </w:p>
    </w:sdtContent>
  </w:sdt>
  <w:p w:rsidR="00DB4B1F" w:rsidRDefault="00DB4B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16</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pPr>
      <w:pStyle w:val="Stopka"/>
      <w:jc w:val="right"/>
    </w:pPr>
    <w:r>
      <w:rPr>
        <w:noProof/>
      </w:rPr>
      <w:fldChar w:fldCharType="begin"/>
    </w:r>
    <w:r>
      <w:rPr>
        <w:noProof/>
      </w:rPr>
      <w:instrText>PAGE   \* MERGEFORMAT</w:instrText>
    </w:r>
    <w:r>
      <w:rPr>
        <w:noProof/>
      </w:rPr>
      <w:fldChar w:fldCharType="separate"/>
    </w:r>
    <w:r w:rsidR="00264C55">
      <w:rPr>
        <w:noProof/>
      </w:rPr>
      <w:t>16</w:t>
    </w:r>
    <w:r>
      <w:rPr>
        <w:noProof/>
      </w:rPr>
      <w:fldChar w:fldCharType="end"/>
    </w:r>
  </w:p>
  <w:p w:rsidR="00DB4B1F" w:rsidRDefault="00DB4B1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64C55">
      <w:rPr>
        <w:rStyle w:val="FontStyle45"/>
        <w:noProof/>
      </w:rPr>
      <w:t>21</w:t>
    </w:r>
    <w:r>
      <w:rPr>
        <w:rStyle w:val="FontStyle4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64C55">
      <w:rPr>
        <w:rStyle w:val="FontStyle45"/>
        <w:noProof/>
      </w:rPr>
      <w:t>64</w:t>
    </w:r>
    <w:r>
      <w:rPr>
        <w:rStyle w:val="FontStyle4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pPr>
      <w:widowContro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B1F" w:rsidRDefault="00DB4B1F">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264C55">
      <w:rPr>
        <w:rStyle w:val="FontStyle45"/>
        <w:noProof/>
      </w:rPr>
      <w:t>65</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B1F" w:rsidRDefault="00DB4B1F">
      <w:r>
        <w:separator/>
      </w:r>
    </w:p>
  </w:footnote>
  <w:footnote w:type="continuationSeparator" w:id="0">
    <w:p w:rsidR="00DB4B1F" w:rsidRDefault="00DB4B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15:restartNumberingAfterBreak="0">
    <w:nsid w:val="056051F6"/>
    <w:multiLevelType w:val="hybridMultilevel"/>
    <w:tmpl w:val="018A7D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3" w15:restartNumberingAfterBreak="0">
    <w:nsid w:val="069E080A"/>
    <w:multiLevelType w:val="hybridMultilevel"/>
    <w:tmpl w:val="1390D8A8"/>
    <w:lvl w:ilvl="0" w:tplc="31F038D8">
      <w:start w:val="1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71848C7"/>
    <w:multiLevelType w:val="multilevel"/>
    <w:tmpl w:val="A2C28F12"/>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9A2331F"/>
    <w:multiLevelType w:val="multilevel"/>
    <w:tmpl w:val="C6289926"/>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CBD59B2"/>
    <w:multiLevelType w:val="singleLevel"/>
    <w:tmpl w:val="30129F5C"/>
    <w:lvl w:ilvl="0">
      <w:start w:val="4"/>
      <w:numFmt w:val="decimal"/>
      <w:lvlText w:val="%1."/>
      <w:legacy w:legacy="1" w:legacySpace="0" w:legacyIndent="422"/>
      <w:lvlJc w:val="left"/>
      <w:rPr>
        <w:rFonts w:ascii="Arial" w:hAnsi="Arial" w:cs="Arial" w:hint="default"/>
      </w:rPr>
    </w:lvl>
  </w:abstractNum>
  <w:abstractNum w:abstractNumId="8" w15:restartNumberingAfterBreak="0">
    <w:nsid w:val="0DA404C6"/>
    <w:multiLevelType w:val="multilevel"/>
    <w:tmpl w:val="C22EFE1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334660C"/>
    <w:multiLevelType w:val="singleLevel"/>
    <w:tmpl w:val="738E71CC"/>
    <w:lvl w:ilvl="0">
      <w:start w:val="2"/>
      <w:numFmt w:val="decimal"/>
      <w:lvlText w:val="%1."/>
      <w:legacy w:legacy="1" w:legacySpace="0" w:legacyIndent="422"/>
      <w:lvlJc w:val="left"/>
      <w:rPr>
        <w:rFonts w:ascii="Arial" w:hAnsi="Arial" w:cs="Arial" w:hint="default"/>
      </w:rPr>
    </w:lvl>
  </w:abstractNum>
  <w:abstractNum w:abstractNumId="12"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18687F55"/>
    <w:multiLevelType w:val="hybridMultilevel"/>
    <w:tmpl w:val="7064389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6" w15:restartNumberingAfterBreak="0">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364704F"/>
    <w:multiLevelType w:val="multilevel"/>
    <w:tmpl w:val="F4446B0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19" w15:restartNumberingAfterBreak="0">
    <w:nsid w:val="26636F40"/>
    <w:multiLevelType w:val="singleLevel"/>
    <w:tmpl w:val="126050B2"/>
    <w:lvl w:ilvl="0">
      <w:start w:val="8"/>
      <w:numFmt w:val="decimal"/>
      <w:lvlText w:val="%1."/>
      <w:legacy w:legacy="1" w:legacySpace="0" w:legacyIndent="422"/>
      <w:lvlJc w:val="left"/>
      <w:rPr>
        <w:rFonts w:ascii="Arial" w:hAnsi="Arial" w:cs="Arial" w:hint="default"/>
      </w:rPr>
    </w:lvl>
  </w:abstractNum>
  <w:abstractNum w:abstractNumId="20" w15:restartNumberingAfterBreak="0">
    <w:nsid w:val="282C4DBE"/>
    <w:multiLevelType w:val="singleLevel"/>
    <w:tmpl w:val="59E650E6"/>
    <w:lvl w:ilvl="0">
      <w:start w:val="1"/>
      <w:numFmt w:val="decimal"/>
      <w:lvlText w:val="%1."/>
      <w:legacy w:legacy="1" w:legacySpace="0" w:legacyIndent="422"/>
      <w:lvlJc w:val="left"/>
      <w:rPr>
        <w:rFonts w:ascii="Arial" w:hAnsi="Arial" w:cs="Arial" w:hint="default"/>
      </w:rPr>
    </w:lvl>
  </w:abstractNum>
  <w:abstractNum w:abstractNumId="21" w15:restartNumberingAfterBreak="0">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B771E5B"/>
    <w:multiLevelType w:val="hybridMultilevel"/>
    <w:tmpl w:val="315E5ED6"/>
    <w:lvl w:ilvl="0" w:tplc="1DC44DA6">
      <w:start w:val="8"/>
      <w:numFmt w:val="decimal"/>
      <w:lvlText w:val="%1."/>
      <w:lvlJc w:val="left"/>
      <w:pPr>
        <w:ind w:left="720" w:hanging="360"/>
      </w:pPr>
      <w:rPr>
        <w:rFonts w:hint="default"/>
      </w:r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AC6ECB"/>
    <w:multiLevelType w:val="hybridMultilevel"/>
    <w:tmpl w:val="3BFCAC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1E5701"/>
    <w:multiLevelType w:val="hybridMultilevel"/>
    <w:tmpl w:val="19CC0596"/>
    <w:lvl w:ilvl="0" w:tplc="D258F276">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3D1E5A9B"/>
    <w:multiLevelType w:val="singleLevel"/>
    <w:tmpl w:val="B4468276"/>
    <w:lvl w:ilvl="0">
      <w:start w:val="2"/>
      <w:numFmt w:val="decimal"/>
      <w:lvlText w:val="%1."/>
      <w:legacy w:legacy="1" w:legacySpace="0" w:legacyIndent="422"/>
      <w:lvlJc w:val="left"/>
      <w:rPr>
        <w:rFonts w:ascii="Arial" w:hAnsi="Arial" w:cs="Arial" w:hint="default"/>
      </w:rPr>
    </w:lvl>
  </w:abstractNum>
  <w:abstractNum w:abstractNumId="31" w15:restartNumberingAfterBreak="0">
    <w:nsid w:val="40E717D0"/>
    <w:multiLevelType w:val="multilevel"/>
    <w:tmpl w:val="028E438E"/>
    <w:lvl w:ilvl="0">
      <w:start w:val="2"/>
      <w:numFmt w:val="decimal"/>
      <w:lvlText w:val="%1."/>
      <w:legacy w:legacy="1" w:legacySpace="0" w:legacyIndent="355"/>
      <w:lvlJc w:val="left"/>
      <w:rPr>
        <w:rFonts w:ascii="Times New Roman" w:hAnsi="Times New Roman"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2" w15:restartNumberingAfterBreak="0">
    <w:nsid w:val="423115E7"/>
    <w:multiLevelType w:val="multilevel"/>
    <w:tmpl w:val="F6A85122"/>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3" w15:restartNumberingAfterBreak="0">
    <w:nsid w:val="4A8B78D0"/>
    <w:multiLevelType w:val="multilevel"/>
    <w:tmpl w:val="2294D510"/>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4BE839F1"/>
    <w:multiLevelType w:val="multilevel"/>
    <w:tmpl w:val="F31AF0F0"/>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4D4D56AD"/>
    <w:multiLevelType w:val="hybridMultilevel"/>
    <w:tmpl w:val="C826E7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4018CA"/>
    <w:multiLevelType w:val="singleLevel"/>
    <w:tmpl w:val="7ABC126C"/>
    <w:lvl w:ilvl="0">
      <w:start w:val="6"/>
      <w:numFmt w:val="decimal"/>
      <w:lvlText w:val="%1."/>
      <w:legacy w:legacy="1" w:legacySpace="0" w:legacyIndent="422"/>
      <w:lvlJc w:val="left"/>
      <w:rPr>
        <w:rFonts w:ascii="Arial" w:hAnsi="Arial" w:cs="Arial" w:hint="default"/>
      </w:rPr>
    </w:lvl>
  </w:abstractNum>
  <w:abstractNum w:abstractNumId="37" w15:restartNumberingAfterBreak="0">
    <w:nsid w:val="53505AFB"/>
    <w:multiLevelType w:val="multilevel"/>
    <w:tmpl w:val="034E1090"/>
    <w:lvl w:ilvl="0">
      <w:start w:val="1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15:restartNumberingAfterBreak="0">
    <w:nsid w:val="557C3C75"/>
    <w:multiLevelType w:val="multilevel"/>
    <w:tmpl w:val="2C8EA59E"/>
    <w:lvl w:ilvl="0">
      <w:start w:val="2"/>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4"/>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start w:val="1"/>
      <w:numFmt w:val="lowerLetter"/>
      <w:lvlText w:val="%2."/>
      <w:lvlJc w:val="left"/>
      <w:pPr>
        <w:ind w:left="1459" w:hanging="360"/>
      </w:pPr>
    </w:lvl>
    <w:lvl w:ilvl="2" w:tplc="0415001B">
      <w:start w:val="1"/>
      <w:numFmt w:val="lowerRoman"/>
      <w:lvlText w:val="%3."/>
      <w:lvlJc w:val="right"/>
      <w:pPr>
        <w:ind w:left="2179" w:hanging="180"/>
      </w:pPr>
    </w:lvl>
    <w:lvl w:ilvl="3" w:tplc="0415000F">
      <w:start w:val="1"/>
      <w:numFmt w:val="decimal"/>
      <w:lvlText w:val="%4."/>
      <w:lvlJc w:val="left"/>
      <w:pPr>
        <w:ind w:left="2899" w:hanging="360"/>
      </w:pPr>
    </w:lvl>
    <w:lvl w:ilvl="4" w:tplc="04150019">
      <w:start w:val="1"/>
      <w:numFmt w:val="lowerLetter"/>
      <w:lvlText w:val="%5."/>
      <w:lvlJc w:val="left"/>
      <w:pPr>
        <w:ind w:left="3619" w:hanging="360"/>
      </w:pPr>
    </w:lvl>
    <w:lvl w:ilvl="5" w:tplc="0415001B">
      <w:start w:val="1"/>
      <w:numFmt w:val="lowerRoman"/>
      <w:lvlText w:val="%6."/>
      <w:lvlJc w:val="right"/>
      <w:pPr>
        <w:ind w:left="4339" w:hanging="180"/>
      </w:pPr>
    </w:lvl>
    <w:lvl w:ilvl="6" w:tplc="0415000F">
      <w:start w:val="1"/>
      <w:numFmt w:val="decimal"/>
      <w:lvlText w:val="%7."/>
      <w:lvlJc w:val="left"/>
      <w:pPr>
        <w:ind w:left="5059" w:hanging="360"/>
      </w:pPr>
    </w:lvl>
    <w:lvl w:ilvl="7" w:tplc="04150019">
      <w:start w:val="1"/>
      <w:numFmt w:val="lowerLetter"/>
      <w:lvlText w:val="%8."/>
      <w:lvlJc w:val="left"/>
      <w:pPr>
        <w:ind w:left="5779" w:hanging="360"/>
      </w:pPr>
    </w:lvl>
    <w:lvl w:ilvl="8" w:tplc="0415001B">
      <w:start w:val="1"/>
      <w:numFmt w:val="lowerRoman"/>
      <w:lvlText w:val="%9."/>
      <w:lvlJc w:val="right"/>
      <w:pPr>
        <w:ind w:left="6499" w:hanging="180"/>
      </w:pPr>
    </w:lvl>
  </w:abstractNum>
  <w:abstractNum w:abstractNumId="41" w15:restartNumberingAfterBreak="0">
    <w:nsid w:val="5C520211"/>
    <w:multiLevelType w:val="hybridMultilevel"/>
    <w:tmpl w:val="4BB0F00A"/>
    <w:lvl w:ilvl="0" w:tplc="444A532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3" w15:restartNumberingAfterBreak="0">
    <w:nsid w:val="684F6217"/>
    <w:multiLevelType w:val="hybridMultilevel"/>
    <w:tmpl w:val="55D06CBA"/>
    <w:lvl w:ilvl="0" w:tplc="E7984AE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9BB6F17"/>
    <w:multiLevelType w:val="multilevel"/>
    <w:tmpl w:val="19065FAC"/>
    <w:lvl w:ilvl="0">
      <w:start w:val="2"/>
      <w:numFmt w:val="decimal"/>
      <w:lvlText w:val="%1."/>
      <w:lvlJc w:val="left"/>
      <w:pPr>
        <w:ind w:left="720" w:hanging="720"/>
      </w:pPr>
      <w:rPr>
        <w:rFonts w:hint="default"/>
      </w:rPr>
    </w:lvl>
    <w:lvl w:ilvl="1">
      <w:start w:val="2"/>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2"/>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45" w15:restartNumberingAfterBreak="0">
    <w:nsid w:val="6D4B2DC1"/>
    <w:multiLevelType w:val="multilevel"/>
    <w:tmpl w:val="9554385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7473839"/>
    <w:multiLevelType w:val="hybridMultilevel"/>
    <w:tmpl w:val="88300682"/>
    <w:lvl w:ilvl="0" w:tplc="6E9E28A6">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8733038"/>
    <w:multiLevelType w:val="hybridMultilevel"/>
    <w:tmpl w:val="65CE132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EB14E77C">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50" w15:restartNumberingAfterBreak="0">
    <w:nsid w:val="7E2E70E0"/>
    <w:multiLevelType w:val="multilevel"/>
    <w:tmpl w:val="72327236"/>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220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31"/>
  </w:num>
  <w:num w:numId="2">
    <w:abstractNumId w:val="49"/>
  </w:num>
  <w:num w:numId="3">
    <w:abstractNumId w:val="18"/>
  </w:num>
  <w:num w:numId="4">
    <w:abstractNumId w:val="11"/>
  </w:num>
  <w:num w:numId="5">
    <w:abstractNumId w:val="7"/>
  </w:num>
  <w:num w:numId="6">
    <w:abstractNumId w:val="30"/>
  </w:num>
  <w:num w:numId="7">
    <w:abstractNumId w:val="15"/>
  </w:num>
  <w:num w:numId="8">
    <w:abstractNumId w:val="36"/>
  </w:num>
  <w:num w:numId="9">
    <w:abstractNumId w:val="19"/>
  </w:num>
  <w:num w:numId="10">
    <w:abstractNumId w:val="20"/>
  </w:num>
  <w:num w:numId="11">
    <w:abstractNumId w:val="20"/>
    <w:lvlOverride w:ilvl="0">
      <w:lvl w:ilvl="0">
        <w:start w:val="3"/>
        <w:numFmt w:val="decimal"/>
        <w:lvlText w:val="%1."/>
        <w:legacy w:legacy="1" w:legacySpace="0" w:legacyIndent="398"/>
        <w:lvlJc w:val="left"/>
        <w:rPr>
          <w:rFonts w:ascii="Arial" w:hAnsi="Arial" w:cs="Arial" w:hint="default"/>
        </w:rPr>
      </w:lvl>
    </w:lvlOverride>
  </w:num>
  <w:num w:numId="12">
    <w:abstractNumId w:val="40"/>
  </w:num>
  <w:num w:numId="13">
    <w:abstractNumId w:val="27"/>
  </w:num>
  <w:num w:numId="14">
    <w:abstractNumId w:val="22"/>
  </w:num>
  <w:num w:numId="15">
    <w:abstractNumId w:val="1"/>
  </w:num>
  <w:num w:numId="16">
    <w:abstractNumId w:val="14"/>
  </w:num>
  <w:num w:numId="17">
    <w:abstractNumId w:val="26"/>
  </w:num>
  <w:num w:numId="18">
    <w:abstractNumId w:val="39"/>
  </w:num>
  <w:num w:numId="19">
    <w:abstractNumId w:val="16"/>
  </w:num>
  <w:num w:numId="20">
    <w:abstractNumId w:val="21"/>
  </w:num>
  <w:num w:numId="21">
    <w:abstractNumId w:val="28"/>
  </w:num>
  <w:num w:numId="22">
    <w:abstractNumId w:val="46"/>
  </w:num>
  <w:num w:numId="23">
    <w:abstractNumId w:val="2"/>
  </w:num>
  <w:num w:numId="24">
    <w:abstractNumId w:val="9"/>
  </w:num>
  <w:num w:numId="25">
    <w:abstractNumId w:val="4"/>
  </w:num>
  <w:num w:numId="26">
    <w:abstractNumId w:val="0"/>
  </w:num>
  <w:num w:numId="27">
    <w:abstractNumId w:val="10"/>
  </w:num>
  <w:num w:numId="28">
    <w:abstractNumId w:val="5"/>
  </w:num>
  <w:num w:numId="29">
    <w:abstractNumId w:val="8"/>
  </w:num>
  <w:num w:numId="30">
    <w:abstractNumId w:val="41"/>
  </w:num>
  <w:num w:numId="31">
    <w:abstractNumId w:val="43"/>
  </w:num>
  <w:num w:numId="32">
    <w:abstractNumId w:val="29"/>
  </w:num>
  <w:num w:numId="33">
    <w:abstractNumId w:val="12"/>
  </w:num>
  <w:num w:numId="34">
    <w:abstractNumId w:val="6"/>
  </w:num>
  <w:num w:numId="35">
    <w:abstractNumId w:val="25"/>
  </w:num>
  <w:num w:numId="36">
    <w:abstractNumId w:val="50"/>
  </w:num>
  <w:num w:numId="37">
    <w:abstractNumId w:val="47"/>
  </w:num>
  <w:num w:numId="38">
    <w:abstractNumId w:val="37"/>
  </w:num>
  <w:num w:numId="39">
    <w:abstractNumId w:val="17"/>
  </w:num>
  <w:num w:numId="40">
    <w:abstractNumId w:val="45"/>
  </w:num>
  <w:num w:numId="41">
    <w:abstractNumId w:val="33"/>
  </w:num>
  <w:num w:numId="42">
    <w:abstractNumId w:val="3"/>
  </w:num>
  <w:num w:numId="43">
    <w:abstractNumId w:val="34"/>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48"/>
  </w:num>
  <w:num w:numId="47">
    <w:abstractNumId w:val="35"/>
  </w:num>
  <w:num w:numId="48">
    <w:abstractNumId w:val="32"/>
  </w:num>
  <w:num w:numId="49">
    <w:abstractNumId w:val="44"/>
  </w:num>
  <w:num w:numId="50">
    <w:abstractNumId w:val="38"/>
  </w:num>
  <w:num w:numId="51">
    <w:abstractNumId w:val="24"/>
  </w:num>
  <w:num w:numId="52">
    <w:abstractNumId w:val="23"/>
  </w:num>
  <w:num w:numId="53">
    <w:abstractNumId w:val="4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5FD"/>
    <w:rsid w:val="00264C55"/>
    <w:rsid w:val="0027201A"/>
    <w:rsid w:val="004636E6"/>
    <w:rsid w:val="006C0828"/>
    <w:rsid w:val="00B175FD"/>
    <w:rsid w:val="00DB4B1F"/>
    <w:rsid w:val="00DE5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CD6FC6-BA90-415C-A268-FDC34B899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082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6C0828"/>
    <w:pPr>
      <w:keepNext/>
      <w:widowControl/>
      <w:autoSpaceDE/>
      <w:autoSpaceDN/>
      <w:adjustRightInd/>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C0828"/>
    <w:rPr>
      <w:rFonts w:ascii="Arial" w:eastAsia="Times New Roman" w:hAnsi="Arial" w:cs="Arial"/>
      <w:b/>
      <w:bCs/>
      <w:sz w:val="26"/>
      <w:szCs w:val="26"/>
      <w:lang w:eastAsia="pl-PL"/>
    </w:rPr>
  </w:style>
  <w:style w:type="paragraph" w:customStyle="1" w:styleId="Style1">
    <w:name w:val="Style1"/>
    <w:basedOn w:val="Normalny"/>
    <w:uiPriority w:val="99"/>
    <w:rsid w:val="006C0828"/>
    <w:pPr>
      <w:spacing w:line="228" w:lineRule="exact"/>
    </w:pPr>
  </w:style>
  <w:style w:type="paragraph" w:customStyle="1" w:styleId="Style2">
    <w:name w:val="Style2"/>
    <w:basedOn w:val="Normalny"/>
    <w:uiPriority w:val="99"/>
    <w:rsid w:val="006C0828"/>
    <w:pPr>
      <w:spacing w:line="348" w:lineRule="exact"/>
      <w:jc w:val="center"/>
    </w:pPr>
  </w:style>
  <w:style w:type="paragraph" w:customStyle="1" w:styleId="Style3">
    <w:name w:val="Style3"/>
    <w:basedOn w:val="Normalny"/>
    <w:uiPriority w:val="99"/>
    <w:rsid w:val="006C0828"/>
  </w:style>
  <w:style w:type="paragraph" w:customStyle="1" w:styleId="Style4">
    <w:name w:val="Style4"/>
    <w:basedOn w:val="Normalny"/>
    <w:uiPriority w:val="99"/>
    <w:rsid w:val="006C0828"/>
    <w:pPr>
      <w:spacing w:line="413" w:lineRule="exact"/>
      <w:jc w:val="both"/>
    </w:pPr>
  </w:style>
  <w:style w:type="paragraph" w:customStyle="1" w:styleId="Style5">
    <w:name w:val="Style5"/>
    <w:basedOn w:val="Normalny"/>
    <w:uiPriority w:val="99"/>
    <w:rsid w:val="006C0828"/>
  </w:style>
  <w:style w:type="paragraph" w:customStyle="1" w:styleId="Style6">
    <w:name w:val="Style6"/>
    <w:basedOn w:val="Normalny"/>
    <w:uiPriority w:val="99"/>
    <w:rsid w:val="006C0828"/>
    <w:pPr>
      <w:spacing w:line="274" w:lineRule="exact"/>
      <w:jc w:val="center"/>
    </w:pPr>
  </w:style>
  <w:style w:type="paragraph" w:customStyle="1" w:styleId="Style7">
    <w:name w:val="Style7"/>
    <w:basedOn w:val="Normalny"/>
    <w:uiPriority w:val="99"/>
    <w:rsid w:val="006C0828"/>
    <w:pPr>
      <w:jc w:val="both"/>
    </w:pPr>
  </w:style>
  <w:style w:type="paragraph" w:customStyle="1" w:styleId="Style8">
    <w:name w:val="Style8"/>
    <w:basedOn w:val="Normalny"/>
    <w:uiPriority w:val="99"/>
    <w:rsid w:val="006C0828"/>
    <w:pPr>
      <w:jc w:val="both"/>
    </w:pPr>
  </w:style>
  <w:style w:type="paragraph" w:customStyle="1" w:styleId="Style9">
    <w:name w:val="Style9"/>
    <w:basedOn w:val="Normalny"/>
    <w:uiPriority w:val="99"/>
    <w:rsid w:val="006C0828"/>
    <w:pPr>
      <w:jc w:val="both"/>
    </w:pPr>
  </w:style>
  <w:style w:type="paragraph" w:customStyle="1" w:styleId="Style10">
    <w:name w:val="Style10"/>
    <w:basedOn w:val="Normalny"/>
    <w:uiPriority w:val="99"/>
    <w:rsid w:val="006C0828"/>
    <w:pPr>
      <w:spacing w:line="379" w:lineRule="exact"/>
    </w:pPr>
  </w:style>
  <w:style w:type="paragraph" w:customStyle="1" w:styleId="Style11">
    <w:name w:val="Style11"/>
    <w:basedOn w:val="Normalny"/>
    <w:uiPriority w:val="99"/>
    <w:rsid w:val="006C0828"/>
    <w:pPr>
      <w:spacing w:line="758" w:lineRule="exact"/>
      <w:jc w:val="both"/>
    </w:pPr>
  </w:style>
  <w:style w:type="paragraph" w:customStyle="1" w:styleId="Style12">
    <w:name w:val="Style12"/>
    <w:basedOn w:val="Normalny"/>
    <w:uiPriority w:val="99"/>
    <w:rsid w:val="006C0828"/>
    <w:pPr>
      <w:spacing w:line="379" w:lineRule="exact"/>
      <w:jc w:val="both"/>
    </w:pPr>
  </w:style>
  <w:style w:type="paragraph" w:customStyle="1" w:styleId="Style13">
    <w:name w:val="Style13"/>
    <w:basedOn w:val="Normalny"/>
    <w:uiPriority w:val="99"/>
    <w:rsid w:val="006C0828"/>
  </w:style>
  <w:style w:type="paragraph" w:customStyle="1" w:styleId="Style14">
    <w:name w:val="Style14"/>
    <w:basedOn w:val="Normalny"/>
    <w:uiPriority w:val="99"/>
    <w:rsid w:val="006C0828"/>
    <w:pPr>
      <w:spacing w:line="278" w:lineRule="exact"/>
      <w:ind w:hanging="250"/>
    </w:pPr>
  </w:style>
  <w:style w:type="paragraph" w:customStyle="1" w:styleId="Style15">
    <w:name w:val="Style15"/>
    <w:basedOn w:val="Normalny"/>
    <w:uiPriority w:val="99"/>
    <w:rsid w:val="006C0828"/>
    <w:pPr>
      <w:spacing w:line="293" w:lineRule="exact"/>
      <w:jc w:val="both"/>
    </w:pPr>
  </w:style>
  <w:style w:type="paragraph" w:customStyle="1" w:styleId="Style16">
    <w:name w:val="Style16"/>
    <w:basedOn w:val="Normalny"/>
    <w:uiPriority w:val="99"/>
    <w:rsid w:val="006C0828"/>
    <w:pPr>
      <w:spacing w:line="288" w:lineRule="exact"/>
      <w:ind w:hanging="331"/>
    </w:pPr>
  </w:style>
  <w:style w:type="paragraph" w:customStyle="1" w:styleId="Style17">
    <w:name w:val="Style17"/>
    <w:basedOn w:val="Normalny"/>
    <w:uiPriority w:val="99"/>
    <w:rsid w:val="006C0828"/>
    <w:pPr>
      <w:spacing w:line="586" w:lineRule="exact"/>
      <w:jc w:val="both"/>
    </w:pPr>
  </w:style>
  <w:style w:type="paragraph" w:customStyle="1" w:styleId="Style18">
    <w:name w:val="Style18"/>
    <w:basedOn w:val="Normalny"/>
    <w:uiPriority w:val="99"/>
    <w:rsid w:val="006C0828"/>
    <w:pPr>
      <w:spacing w:line="257" w:lineRule="exact"/>
      <w:ind w:hanging="331"/>
    </w:pPr>
  </w:style>
  <w:style w:type="paragraph" w:customStyle="1" w:styleId="Style19">
    <w:name w:val="Style19"/>
    <w:basedOn w:val="Normalny"/>
    <w:uiPriority w:val="99"/>
    <w:rsid w:val="006C0828"/>
    <w:pPr>
      <w:spacing w:line="274" w:lineRule="exact"/>
      <w:ind w:hanging="422"/>
      <w:jc w:val="both"/>
    </w:pPr>
  </w:style>
  <w:style w:type="paragraph" w:customStyle="1" w:styleId="Style20">
    <w:name w:val="Style20"/>
    <w:basedOn w:val="Normalny"/>
    <w:uiPriority w:val="99"/>
    <w:rsid w:val="006C0828"/>
    <w:pPr>
      <w:spacing w:line="274" w:lineRule="exact"/>
      <w:ind w:hanging="240"/>
      <w:jc w:val="both"/>
    </w:pPr>
  </w:style>
  <w:style w:type="paragraph" w:customStyle="1" w:styleId="Style21">
    <w:name w:val="Style21"/>
    <w:basedOn w:val="Normalny"/>
    <w:uiPriority w:val="99"/>
    <w:rsid w:val="006C0828"/>
    <w:pPr>
      <w:spacing w:line="277" w:lineRule="exact"/>
    </w:pPr>
  </w:style>
  <w:style w:type="paragraph" w:customStyle="1" w:styleId="Style22">
    <w:name w:val="Style22"/>
    <w:basedOn w:val="Normalny"/>
    <w:uiPriority w:val="99"/>
    <w:rsid w:val="006C0828"/>
    <w:pPr>
      <w:spacing w:line="274" w:lineRule="exact"/>
      <w:ind w:hanging="427"/>
      <w:jc w:val="both"/>
    </w:pPr>
  </w:style>
  <w:style w:type="paragraph" w:customStyle="1" w:styleId="Style23">
    <w:name w:val="Style23"/>
    <w:basedOn w:val="Normalny"/>
    <w:uiPriority w:val="99"/>
    <w:rsid w:val="006C0828"/>
    <w:pPr>
      <w:spacing w:line="276" w:lineRule="exact"/>
    </w:pPr>
  </w:style>
  <w:style w:type="paragraph" w:customStyle="1" w:styleId="Style24">
    <w:name w:val="Style24"/>
    <w:basedOn w:val="Normalny"/>
    <w:uiPriority w:val="99"/>
    <w:rsid w:val="006C0828"/>
    <w:pPr>
      <w:spacing w:line="276" w:lineRule="exact"/>
      <w:ind w:hanging="341"/>
      <w:jc w:val="both"/>
    </w:pPr>
  </w:style>
  <w:style w:type="paragraph" w:customStyle="1" w:styleId="Style25">
    <w:name w:val="Style25"/>
    <w:basedOn w:val="Normalny"/>
    <w:uiPriority w:val="99"/>
    <w:rsid w:val="006C0828"/>
    <w:pPr>
      <w:spacing w:line="331" w:lineRule="exact"/>
      <w:ind w:hanging="336"/>
      <w:jc w:val="both"/>
    </w:pPr>
  </w:style>
  <w:style w:type="paragraph" w:customStyle="1" w:styleId="Style26">
    <w:name w:val="Style26"/>
    <w:basedOn w:val="Normalny"/>
    <w:uiPriority w:val="99"/>
    <w:rsid w:val="006C0828"/>
    <w:pPr>
      <w:spacing w:line="269" w:lineRule="exact"/>
      <w:ind w:hanging="259"/>
      <w:jc w:val="both"/>
    </w:pPr>
  </w:style>
  <w:style w:type="paragraph" w:customStyle="1" w:styleId="Style27">
    <w:name w:val="Style27"/>
    <w:basedOn w:val="Normalny"/>
    <w:uiPriority w:val="99"/>
    <w:rsid w:val="006C0828"/>
    <w:pPr>
      <w:spacing w:line="283" w:lineRule="exact"/>
      <w:ind w:hanging="562"/>
    </w:pPr>
  </w:style>
  <w:style w:type="paragraph" w:customStyle="1" w:styleId="Style28">
    <w:name w:val="Style28"/>
    <w:basedOn w:val="Normalny"/>
    <w:uiPriority w:val="99"/>
    <w:rsid w:val="006C0828"/>
    <w:pPr>
      <w:spacing w:line="274" w:lineRule="exact"/>
      <w:ind w:hanging="269"/>
    </w:pPr>
  </w:style>
  <w:style w:type="paragraph" w:customStyle="1" w:styleId="Style29">
    <w:name w:val="Style29"/>
    <w:basedOn w:val="Normalny"/>
    <w:uiPriority w:val="99"/>
    <w:rsid w:val="006C0828"/>
  </w:style>
  <w:style w:type="paragraph" w:customStyle="1" w:styleId="Style30">
    <w:name w:val="Style30"/>
    <w:basedOn w:val="Normalny"/>
    <w:uiPriority w:val="99"/>
    <w:rsid w:val="006C0828"/>
    <w:pPr>
      <w:spacing w:line="319" w:lineRule="exact"/>
      <w:ind w:hanging="355"/>
    </w:pPr>
  </w:style>
  <w:style w:type="paragraph" w:customStyle="1" w:styleId="Style31">
    <w:name w:val="Style31"/>
    <w:basedOn w:val="Normalny"/>
    <w:uiPriority w:val="99"/>
    <w:rsid w:val="006C0828"/>
    <w:pPr>
      <w:spacing w:line="276" w:lineRule="exact"/>
      <w:jc w:val="both"/>
    </w:pPr>
  </w:style>
  <w:style w:type="paragraph" w:customStyle="1" w:styleId="Style32">
    <w:name w:val="Style32"/>
    <w:basedOn w:val="Normalny"/>
    <w:uiPriority w:val="99"/>
    <w:rsid w:val="006C0828"/>
    <w:pPr>
      <w:spacing w:line="269" w:lineRule="exact"/>
      <w:ind w:hanging="562"/>
    </w:pPr>
  </w:style>
  <w:style w:type="paragraph" w:customStyle="1" w:styleId="Style33">
    <w:name w:val="Style33"/>
    <w:basedOn w:val="Normalny"/>
    <w:uiPriority w:val="99"/>
    <w:rsid w:val="006C0828"/>
    <w:pPr>
      <w:spacing w:line="274" w:lineRule="exact"/>
      <w:ind w:hanging="427"/>
      <w:jc w:val="both"/>
    </w:pPr>
  </w:style>
  <w:style w:type="paragraph" w:customStyle="1" w:styleId="Style34">
    <w:name w:val="Style34"/>
    <w:basedOn w:val="Normalny"/>
    <w:uiPriority w:val="99"/>
    <w:rsid w:val="006C0828"/>
    <w:pPr>
      <w:spacing w:line="278" w:lineRule="exact"/>
      <w:ind w:hanging="542"/>
      <w:jc w:val="both"/>
    </w:pPr>
  </w:style>
  <w:style w:type="paragraph" w:customStyle="1" w:styleId="Style35">
    <w:name w:val="Style35"/>
    <w:basedOn w:val="Normalny"/>
    <w:uiPriority w:val="99"/>
    <w:rsid w:val="006C0828"/>
    <w:pPr>
      <w:spacing w:line="274" w:lineRule="exact"/>
      <w:jc w:val="right"/>
    </w:pPr>
  </w:style>
  <w:style w:type="paragraph" w:customStyle="1" w:styleId="Style36">
    <w:name w:val="Style36"/>
    <w:basedOn w:val="Normalny"/>
    <w:uiPriority w:val="99"/>
    <w:rsid w:val="006C0828"/>
  </w:style>
  <w:style w:type="paragraph" w:customStyle="1" w:styleId="Style37">
    <w:name w:val="Style37"/>
    <w:basedOn w:val="Normalny"/>
    <w:uiPriority w:val="99"/>
    <w:rsid w:val="006C0828"/>
  </w:style>
  <w:style w:type="paragraph" w:customStyle="1" w:styleId="Style38">
    <w:name w:val="Style38"/>
    <w:basedOn w:val="Normalny"/>
    <w:uiPriority w:val="99"/>
    <w:rsid w:val="006C0828"/>
    <w:pPr>
      <w:spacing w:line="413" w:lineRule="exact"/>
      <w:ind w:hanging="341"/>
      <w:jc w:val="both"/>
    </w:pPr>
  </w:style>
  <w:style w:type="paragraph" w:customStyle="1" w:styleId="Style39">
    <w:name w:val="Style39"/>
    <w:basedOn w:val="Normalny"/>
    <w:uiPriority w:val="99"/>
    <w:rsid w:val="006C0828"/>
    <w:pPr>
      <w:spacing w:line="278" w:lineRule="exact"/>
      <w:ind w:hanging="533"/>
    </w:pPr>
  </w:style>
  <w:style w:type="character" w:customStyle="1" w:styleId="FontStyle41">
    <w:name w:val="Font Style41"/>
    <w:uiPriority w:val="99"/>
    <w:rsid w:val="006C0828"/>
    <w:rPr>
      <w:rFonts w:ascii="Times New Roman" w:hAnsi="Times New Roman" w:cs="Times New Roman"/>
      <w:b/>
      <w:bCs/>
      <w:sz w:val="28"/>
      <w:szCs w:val="28"/>
    </w:rPr>
  </w:style>
  <w:style w:type="character" w:customStyle="1" w:styleId="FontStyle42">
    <w:name w:val="Font Style42"/>
    <w:uiPriority w:val="99"/>
    <w:rsid w:val="006C0828"/>
    <w:rPr>
      <w:rFonts w:ascii="Times New Roman" w:hAnsi="Times New Roman" w:cs="Times New Roman"/>
      <w:b/>
      <w:bCs/>
      <w:sz w:val="20"/>
      <w:szCs w:val="20"/>
    </w:rPr>
  </w:style>
  <w:style w:type="character" w:customStyle="1" w:styleId="FontStyle43">
    <w:name w:val="Font Style43"/>
    <w:uiPriority w:val="99"/>
    <w:rsid w:val="006C0828"/>
    <w:rPr>
      <w:rFonts w:ascii="Times New Roman" w:hAnsi="Times New Roman" w:cs="Times New Roman"/>
      <w:sz w:val="20"/>
      <w:szCs w:val="20"/>
    </w:rPr>
  </w:style>
  <w:style w:type="character" w:customStyle="1" w:styleId="FontStyle44">
    <w:name w:val="Font Style44"/>
    <w:uiPriority w:val="99"/>
    <w:rsid w:val="006C0828"/>
    <w:rPr>
      <w:rFonts w:ascii="Times New Roman" w:hAnsi="Times New Roman" w:cs="Times New Roman"/>
      <w:i/>
      <w:iCs/>
      <w:sz w:val="20"/>
      <w:szCs w:val="20"/>
    </w:rPr>
  </w:style>
  <w:style w:type="character" w:customStyle="1" w:styleId="FontStyle45">
    <w:name w:val="Font Style45"/>
    <w:uiPriority w:val="99"/>
    <w:rsid w:val="006C0828"/>
    <w:rPr>
      <w:rFonts w:ascii="Times New Roman" w:hAnsi="Times New Roman" w:cs="Times New Roman"/>
      <w:sz w:val="20"/>
      <w:szCs w:val="20"/>
    </w:rPr>
  </w:style>
  <w:style w:type="character" w:customStyle="1" w:styleId="FontStyle46">
    <w:name w:val="Font Style46"/>
    <w:uiPriority w:val="99"/>
    <w:rsid w:val="006C0828"/>
    <w:rPr>
      <w:rFonts w:ascii="Times New Roman" w:hAnsi="Times New Roman" w:cs="Times New Roman"/>
      <w:i/>
      <w:iCs/>
      <w:sz w:val="20"/>
      <w:szCs w:val="20"/>
    </w:rPr>
  </w:style>
  <w:style w:type="character" w:customStyle="1" w:styleId="FontStyle47">
    <w:name w:val="Font Style47"/>
    <w:uiPriority w:val="99"/>
    <w:rsid w:val="006C0828"/>
    <w:rPr>
      <w:rFonts w:ascii="Times New Roman" w:hAnsi="Times New Roman" w:cs="Times New Roman"/>
      <w:sz w:val="14"/>
      <w:szCs w:val="14"/>
    </w:rPr>
  </w:style>
  <w:style w:type="character" w:customStyle="1" w:styleId="FontStyle48">
    <w:name w:val="Font Style48"/>
    <w:uiPriority w:val="99"/>
    <w:rsid w:val="006C0828"/>
    <w:rPr>
      <w:rFonts w:ascii="Times New Roman" w:hAnsi="Times New Roman" w:cs="Times New Roman"/>
      <w:b/>
      <w:bCs/>
      <w:sz w:val="20"/>
      <w:szCs w:val="20"/>
    </w:rPr>
  </w:style>
  <w:style w:type="character" w:customStyle="1" w:styleId="FontStyle49">
    <w:name w:val="Font Style49"/>
    <w:uiPriority w:val="99"/>
    <w:rsid w:val="006C0828"/>
    <w:rPr>
      <w:rFonts w:ascii="Times New Roman" w:hAnsi="Times New Roman" w:cs="Times New Roman"/>
      <w:sz w:val="20"/>
      <w:szCs w:val="20"/>
    </w:rPr>
  </w:style>
  <w:style w:type="character" w:styleId="Odwoaniedokomentarza">
    <w:name w:val="annotation reference"/>
    <w:rsid w:val="006C0828"/>
    <w:rPr>
      <w:sz w:val="16"/>
      <w:szCs w:val="16"/>
    </w:rPr>
  </w:style>
  <w:style w:type="paragraph" w:styleId="Tekstkomentarza">
    <w:name w:val="annotation text"/>
    <w:basedOn w:val="Normalny"/>
    <w:link w:val="TekstkomentarzaZnak"/>
    <w:rsid w:val="006C0828"/>
    <w:rPr>
      <w:sz w:val="20"/>
      <w:szCs w:val="20"/>
    </w:rPr>
  </w:style>
  <w:style w:type="character" w:customStyle="1" w:styleId="TekstkomentarzaZnak">
    <w:name w:val="Tekst komentarza Znak"/>
    <w:basedOn w:val="Domylnaczcionkaakapitu"/>
    <w:link w:val="Tekstkomentarza"/>
    <w:rsid w:val="006C082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C0828"/>
    <w:rPr>
      <w:b/>
      <w:bCs/>
    </w:rPr>
  </w:style>
  <w:style w:type="character" w:customStyle="1" w:styleId="TematkomentarzaZnak">
    <w:name w:val="Temat komentarza Znak"/>
    <w:basedOn w:val="TekstkomentarzaZnak"/>
    <w:link w:val="Tematkomentarza"/>
    <w:rsid w:val="006C0828"/>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rsid w:val="006C0828"/>
    <w:rPr>
      <w:rFonts w:ascii="Tahoma" w:hAnsi="Tahoma" w:cs="Tahoma"/>
      <w:sz w:val="16"/>
      <w:szCs w:val="16"/>
    </w:rPr>
  </w:style>
  <w:style w:type="character" w:customStyle="1" w:styleId="TekstdymkaZnak">
    <w:name w:val="Tekst dymka Znak"/>
    <w:basedOn w:val="Domylnaczcionkaakapitu"/>
    <w:link w:val="Tekstdymka"/>
    <w:semiHidden/>
    <w:rsid w:val="006C0828"/>
    <w:rPr>
      <w:rFonts w:ascii="Tahoma" w:eastAsia="Times New Roman" w:hAnsi="Tahoma" w:cs="Tahoma"/>
      <w:sz w:val="16"/>
      <w:szCs w:val="16"/>
      <w:lang w:eastAsia="pl-PL"/>
    </w:rPr>
  </w:style>
  <w:style w:type="paragraph" w:customStyle="1" w:styleId="Akapitzlist1">
    <w:name w:val="Akapit z listą1"/>
    <w:basedOn w:val="Normalny"/>
    <w:uiPriority w:val="99"/>
    <w:rsid w:val="006C0828"/>
    <w:pPr>
      <w:widowControl/>
      <w:autoSpaceDE/>
      <w:autoSpaceDN/>
      <w:adjustRightInd/>
      <w:spacing w:after="200" w:line="276" w:lineRule="auto"/>
      <w:ind w:left="720"/>
    </w:pPr>
    <w:rPr>
      <w:rFonts w:ascii="Calibri" w:hAnsi="Calibri" w:cs="Calibri"/>
      <w:sz w:val="22"/>
      <w:szCs w:val="22"/>
      <w:lang w:eastAsia="en-US"/>
    </w:rPr>
  </w:style>
  <w:style w:type="paragraph" w:styleId="NormalnyWeb">
    <w:name w:val="Normal (Web)"/>
    <w:basedOn w:val="Normalny"/>
    <w:uiPriority w:val="99"/>
    <w:rsid w:val="006C0828"/>
    <w:pPr>
      <w:widowControl/>
      <w:autoSpaceDE/>
      <w:autoSpaceDN/>
      <w:adjustRightInd/>
      <w:spacing w:before="100" w:beforeAutospacing="1" w:after="100" w:afterAutospacing="1"/>
      <w:jc w:val="both"/>
    </w:pPr>
    <w:rPr>
      <w:sz w:val="20"/>
      <w:szCs w:val="20"/>
    </w:rPr>
  </w:style>
  <w:style w:type="character" w:styleId="Hipercze">
    <w:name w:val="Hyperlink"/>
    <w:uiPriority w:val="99"/>
    <w:rsid w:val="006C0828"/>
    <w:rPr>
      <w:color w:val="0000FF"/>
      <w:u w:val="single"/>
    </w:rPr>
  </w:style>
  <w:style w:type="paragraph" w:styleId="Akapitzlist">
    <w:name w:val="List Paragraph"/>
    <w:basedOn w:val="Normalny"/>
    <w:uiPriority w:val="34"/>
    <w:qFormat/>
    <w:rsid w:val="006C0828"/>
    <w:pPr>
      <w:widowControl/>
      <w:autoSpaceDE/>
      <w:autoSpaceDN/>
      <w:adjustRightInd/>
      <w:spacing w:after="160" w:line="259" w:lineRule="auto"/>
      <w:ind w:left="720"/>
      <w:contextualSpacing/>
    </w:pPr>
    <w:rPr>
      <w:rFonts w:ascii="Calibri" w:eastAsia="Calibri" w:hAnsi="Calibri"/>
      <w:sz w:val="22"/>
      <w:szCs w:val="22"/>
      <w:lang w:eastAsia="en-US"/>
    </w:rPr>
  </w:style>
  <w:style w:type="character" w:customStyle="1" w:styleId="Nierozpoznanawzmianka1">
    <w:name w:val="Nierozpoznana wzmianka1"/>
    <w:uiPriority w:val="99"/>
    <w:semiHidden/>
    <w:unhideWhenUsed/>
    <w:rsid w:val="006C0828"/>
    <w:rPr>
      <w:color w:val="605E5C"/>
      <w:shd w:val="clear" w:color="auto" w:fill="E1DFDD"/>
    </w:rPr>
  </w:style>
  <w:style w:type="character" w:customStyle="1" w:styleId="symbol">
    <w:name w:val="symbol"/>
    <w:rsid w:val="006C0828"/>
    <w:rPr>
      <w:rFonts w:ascii="Times New Roman" w:hAnsi="Times New Roman"/>
    </w:rPr>
  </w:style>
  <w:style w:type="paragraph" w:styleId="Stopka">
    <w:name w:val="footer"/>
    <w:basedOn w:val="Normalny"/>
    <w:link w:val="StopkaZnak"/>
    <w:unhideWhenUsed/>
    <w:rsid w:val="006C0828"/>
    <w:pPr>
      <w:tabs>
        <w:tab w:val="center" w:pos="4536"/>
        <w:tab w:val="right" w:pos="9072"/>
      </w:tabs>
    </w:pPr>
  </w:style>
  <w:style w:type="character" w:customStyle="1" w:styleId="StopkaZnak">
    <w:name w:val="Stopka Znak"/>
    <w:basedOn w:val="Domylnaczcionkaakapitu"/>
    <w:link w:val="Stopka"/>
    <w:rsid w:val="006C0828"/>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6C0828"/>
    <w:pPr>
      <w:tabs>
        <w:tab w:val="center" w:pos="4536"/>
        <w:tab w:val="right" w:pos="9072"/>
      </w:tabs>
    </w:pPr>
  </w:style>
  <w:style w:type="character" w:customStyle="1" w:styleId="NagwekZnak">
    <w:name w:val="Nagłówek Znak"/>
    <w:basedOn w:val="Domylnaczcionkaakapitu"/>
    <w:link w:val="Nagwek"/>
    <w:rsid w:val="006C0828"/>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6C0828"/>
    <w:pPr>
      <w:widowControl/>
      <w:autoSpaceDE/>
      <w:autoSpaceDN/>
      <w:adjustRightInd/>
      <w:spacing w:after="160" w:line="252" w:lineRule="auto"/>
      <w:jc w:val="both"/>
    </w:pPr>
    <w:rPr>
      <w:rFonts w:ascii="Arial" w:hAnsi="Arial" w:cs="Arial"/>
      <w:sz w:val="22"/>
      <w:szCs w:val="22"/>
    </w:rPr>
  </w:style>
  <w:style w:type="character" w:customStyle="1" w:styleId="TekstpodstawowyZnak">
    <w:name w:val="Tekst podstawowy Znak"/>
    <w:aliases w:val="(F2) Znak"/>
    <w:basedOn w:val="Domylnaczcionkaakapitu"/>
    <w:link w:val="Tekstpodstawowy"/>
    <w:rsid w:val="006C0828"/>
    <w:rPr>
      <w:rFonts w:ascii="Arial" w:eastAsia="Times New Roman" w:hAnsi="Arial" w:cs="Arial"/>
      <w:lang w:eastAsia="pl-PL"/>
    </w:rPr>
  </w:style>
  <w:style w:type="paragraph" w:customStyle="1" w:styleId="Aktartykulbezustepow">
    <w:name w:val="Akt artykul bez ustepow"/>
    <w:basedOn w:val="Normalny"/>
    <w:rsid w:val="006C0828"/>
    <w:pPr>
      <w:widowControl/>
      <w:autoSpaceDE/>
      <w:autoSpaceDN/>
      <w:adjustRightInd/>
      <w:spacing w:after="120" w:line="360" w:lineRule="auto"/>
      <w:jc w:val="both"/>
    </w:pPr>
    <w:rPr>
      <w:rFonts w:ascii="Courier New" w:hAnsi="Courier New" w:cs="Courier New"/>
      <w:sz w:val="20"/>
      <w:szCs w:val="20"/>
    </w:rPr>
  </w:style>
  <w:style w:type="paragraph" w:customStyle="1" w:styleId="ZnakZnak">
    <w:name w:val="Znak Znak"/>
    <w:basedOn w:val="Normalny"/>
    <w:rsid w:val="006C0828"/>
    <w:pPr>
      <w:widowControl/>
      <w:tabs>
        <w:tab w:val="left" w:pos="709"/>
      </w:tabs>
      <w:autoSpaceDE/>
      <w:autoSpaceDN/>
      <w:adjustRightInd/>
      <w:spacing w:after="160" w:line="252" w:lineRule="auto"/>
      <w:jc w:val="both"/>
    </w:pPr>
    <w:rPr>
      <w:rFonts w:ascii="Tahoma" w:hAnsi="Tahoma"/>
      <w:sz w:val="22"/>
      <w:szCs w:val="22"/>
    </w:rPr>
  </w:style>
  <w:style w:type="paragraph" w:styleId="Tekstpodstawowywcity">
    <w:name w:val="Body Text Indent"/>
    <w:basedOn w:val="Normalny"/>
    <w:link w:val="TekstpodstawowywcityZnak"/>
    <w:unhideWhenUsed/>
    <w:rsid w:val="006C0828"/>
    <w:pPr>
      <w:spacing w:after="120"/>
      <w:ind w:left="283"/>
    </w:pPr>
  </w:style>
  <w:style w:type="character" w:customStyle="1" w:styleId="TekstpodstawowywcityZnak">
    <w:name w:val="Tekst podstawowy wcięty Znak"/>
    <w:basedOn w:val="Domylnaczcionkaakapitu"/>
    <w:link w:val="Tekstpodstawowywcity"/>
    <w:rsid w:val="006C0828"/>
    <w:rPr>
      <w:rFonts w:ascii="Times New Roman" w:eastAsia="Times New Roman" w:hAnsi="Times New Roman" w:cs="Times New Roman"/>
      <w:sz w:val="24"/>
      <w:szCs w:val="24"/>
      <w:lang w:eastAsia="pl-PL"/>
    </w:rPr>
  </w:style>
  <w:style w:type="character" w:styleId="Numerstrony">
    <w:name w:val="page number"/>
    <w:basedOn w:val="Domylnaczcionkaakapitu"/>
    <w:rsid w:val="006C0828"/>
  </w:style>
  <w:style w:type="paragraph" w:styleId="Mapadokumentu">
    <w:name w:val="Document Map"/>
    <w:basedOn w:val="Normalny"/>
    <w:link w:val="MapadokumentuZnak"/>
    <w:semiHidden/>
    <w:rsid w:val="006C0828"/>
    <w:pPr>
      <w:widowControl/>
      <w:shd w:val="clear" w:color="auto" w:fill="000080"/>
      <w:autoSpaceDE/>
      <w:autoSpaceDN/>
      <w:adjustRightInd/>
    </w:pPr>
    <w:rPr>
      <w:rFonts w:ascii="Tahoma" w:hAnsi="Tahoma" w:cs="Tahoma"/>
      <w:sz w:val="20"/>
      <w:szCs w:val="20"/>
    </w:rPr>
  </w:style>
  <w:style w:type="character" w:customStyle="1" w:styleId="MapadokumentuZnak">
    <w:name w:val="Mapa dokumentu Znak"/>
    <w:basedOn w:val="Domylnaczcionkaakapitu"/>
    <w:link w:val="Mapadokumentu"/>
    <w:semiHidden/>
    <w:rsid w:val="006C0828"/>
    <w:rPr>
      <w:rFonts w:ascii="Tahoma" w:eastAsia="Times New Roman" w:hAnsi="Tahoma" w:cs="Tahoma"/>
      <w:sz w:val="20"/>
      <w:szCs w:val="20"/>
      <w:shd w:val="clear" w:color="auto" w:fill="000080"/>
      <w:lang w:eastAsia="pl-PL"/>
    </w:rPr>
  </w:style>
  <w:style w:type="character" w:customStyle="1" w:styleId="ZwykytekstZnak">
    <w:name w:val="Zwykły tekst Znak"/>
    <w:link w:val="Zwykytekst"/>
    <w:rsid w:val="006C0828"/>
    <w:rPr>
      <w:rFonts w:ascii="Courier New" w:hAnsi="Courier New"/>
    </w:rPr>
  </w:style>
  <w:style w:type="paragraph" w:styleId="Zwykytekst">
    <w:name w:val="Plain Text"/>
    <w:basedOn w:val="Normalny"/>
    <w:link w:val="ZwykytekstZnak"/>
    <w:rsid w:val="006C0828"/>
    <w:pPr>
      <w:widowControl/>
      <w:autoSpaceDE/>
      <w:autoSpaceDN/>
      <w:adjustRightInd/>
    </w:pPr>
    <w:rPr>
      <w:rFonts w:ascii="Courier New" w:eastAsiaTheme="minorHAnsi" w:hAnsi="Courier New" w:cstheme="minorBidi"/>
      <w:sz w:val="22"/>
      <w:szCs w:val="22"/>
      <w:lang w:eastAsia="en-US"/>
    </w:rPr>
  </w:style>
  <w:style w:type="character" w:customStyle="1" w:styleId="ZwykytekstZnak1">
    <w:name w:val="Zwykły tekst Znak1"/>
    <w:basedOn w:val="Domylnaczcionkaakapitu"/>
    <w:rsid w:val="006C0828"/>
    <w:rPr>
      <w:rFonts w:ascii="Consolas" w:eastAsia="Times New Roman" w:hAnsi="Consolas" w:cs="Times New Roman"/>
      <w:sz w:val="21"/>
      <w:szCs w:val="21"/>
      <w:lang w:eastAsia="pl-PL"/>
    </w:rPr>
  </w:style>
  <w:style w:type="table" w:styleId="Tabela-Siatka">
    <w:name w:val="Table Grid"/>
    <w:basedOn w:val="Standardowy"/>
    <w:rsid w:val="006C0828"/>
    <w:pPr>
      <w:spacing w:after="0" w:line="240" w:lineRule="auto"/>
    </w:pPr>
    <w:rPr>
      <w:rFonts w:ascii="Times New Roman"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km.pkp.pl" TargetMode="External"/><Relationship Id="rId13" Type="http://schemas.openxmlformats.org/officeDocument/2006/relationships/hyperlink" Target="https://miniportal.uzp.gov.pl/" TargetMode="External"/><Relationship Id="rId18" Type="http://schemas.openxmlformats.org/officeDocument/2006/relationships/hyperlink" Target="mailto:daneosobowe@skm.pkp.p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hyperlink" Target="http://www.skm.pkp.pl" TargetMode="External"/><Relationship Id="rId12" Type="http://schemas.openxmlformats.org/officeDocument/2006/relationships/footer" Target="footer3.xml"/><Relationship Id="rId17" Type="http://schemas.openxmlformats.org/officeDocument/2006/relationships/hyperlink" Target="http://www.skm.pkp.pl"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mailto:daneosobowe@skm.pkp.pl"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yperlink" Target="mailto:daneosobowe@skm.pkp.pl" TargetMode="External"/><Relationship Id="rId23" Type="http://schemas.openxmlformats.org/officeDocument/2006/relationships/footer" Target="footer7.xml"/><Relationship Id="rId10" Type="http://schemas.openxmlformats.org/officeDocument/2006/relationships/footer" Target="footer1.xml"/><Relationship Id="rId19"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www.skm.pkp.pl" TargetMode="Externa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65</Pages>
  <Words>21094</Words>
  <Characters>126568</Characters>
  <Application>Microsoft Office Word</Application>
  <DocSecurity>4</DocSecurity>
  <Lines>1054</Lines>
  <Paragraphs>294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Katarzyna Komakowska-Helińska</cp:lastModifiedBy>
  <cp:revision>2</cp:revision>
  <dcterms:created xsi:type="dcterms:W3CDTF">2019-04-11T09:31:00Z</dcterms:created>
  <dcterms:modified xsi:type="dcterms:W3CDTF">2019-04-11T09:31:00Z</dcterms:modified>
</cp:coreProperties>
</file>