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TEL.: 58 721 28 20</w:t>
      </w:r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FAX: 58 721 29 66</w:t>
      </w:r>
    </w:p>
    <w:p w:rsidR="00966FE0" w:rsidRDefault="00966FE0" w:rsidP="00966FE0"/>
    <w:p w:rsidR="00966FE0" w:rsidRDefault="00966FE0" w:rsidP="00966FE0"/>
    <w:p w:rsidR="00966FE0" w:rsidRDefault="00966FE0" w:rsidP="00966FE0">
      <w:pPr>
        <w:jc w:val="center"/>
        <w:rPr>
          <w:b/>
          <w:sz w:val="32"/>
        </w:rPr>
      </w:pPr>
      <w:r>
        <w:rPr>
          <w:b/>
          <w:sz w:val="32"/>
        </w:rPr>
        <w:t>ZNAK: SKMMU.086.51.18            PAŹDZIERNIK 2018 ROK</w:t>
      </w:r>
    </w:p>
    <w:p w:rsidR="00966FE0" w:rsidRDefault="00966FE0" w:rsidP="00966FE0">
      <w:pPr>
        <w:jc w:val="center"/>
        <w:rPr>
          <w:b/>
          <w:sz w:val="40"/>
        </w:rPr>
      </w:pPr>
    </w:p>
    <w:p w:rsidR="00966FE0" w:rsidRDefault="00966FE0" w:rsidP="00966FE0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966FE0" w:rsidRDefault="00966FE0" w:rsidP="00966FE0"/>
    <w:p w:rsidR="00966FE0" w:rsidRDefault="00966FE0" w:rsidP="00966FE0"/>
    <w:p w:rsidR="00966FE0" w:rsidRDefault="00966FE0" w:rsidP="00966FE0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               w Trójmieście sp. z o.o. </w:t>
      </w:r>
    </w:p>
    <w:p w:rsidR="00966FE0" w:rsidRDefault="00966FE0" w:rsidP="00966FE0"/>
    <w:p w:rsidR="00966FE0" w:rsidRDefault="00966FE0" w:rsidP="00966FE0"/>
    <w:p w:rsidR="00966FE0" w:rsidRDefault="00966FE0" w:rsidP="00966FE0">
      <w:pPr>
        <w:jc w:val="center"/>
        <w:rPr>
          <w:b/>
          <w:sz w:val="32"/>
        </w:rPr>
      </w:pPr>
      <w:r>
        <w:rPr>
          <w:b/>
          <w:sz w:val="32"/>
        </w:rPr>
        <w:t>DNIA: 20 listopada 2018 roku</w:t>
      </w:r>
    </w:p>
    <w:p w:rsidR="00966FE0" w:rsidRDefault="00966FE0" w:rsidP="00966FE0">
      <w:pPr>
        <w:pStyle w:val="Nagwek"/>
        <w:tabs>
          <w:tab w:val="left" w:pos="708"/>
        </w:tabs>
      </w:pPr>
    </w:p>
    <w:p w:rsidR="00966FE0" w:rsidRDefault="00966FE0" w:rsidP="00966FE0">
      <w:pPr>
        <w:jc w:val="center"/>
        <w:rPr>
          <w:b/>
          <w:i/>
          <w:sz w:val="28"/>
          <w:szCs w:val="28"/>
        </w:rPr>
      </w:pPr>
    </w:p>
    <w:p w:rsidR="00966FE0" w:rsidRDefault="00966FE0" w:rsidP="00966FE0">
      <w:pPr>
        <w:jc w:val="center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t>dotyczy:</w:t>
      </w:r>
      <w:r>
        <w:rPr>
          <w:b/>
          <w:sz w:val="28"/>
          <w:szCs w:val="28"/>
        </w:rPr>
        <w:t xml:space="preserve"> przetargu nieograniczonego na sukcesywne dostawy materiałów eksploatacyjnych do urządzeń drukujących, artykułów biurowych oraz materiałów do poligrafii dla </w:t>
      </w:r>
      <w:r>
        <w:rPr>
          <w:b/>
          <w:iCs/>
          <w:sz w:val="28"/>
          <w:szCs w:val="28"/>
        </w:rPr>
        <w:t>PKP Szybka Kolej Miejska w Trójmieście Sp. z o.o.</w:t>
      </w:r>
      <w:r>
        <w:rPr>
          <w:b/>
          <w:sz w:val="28"/>
          <w:szCs w:val="28"/>
        </w:rPr>
        <w:t xml:space="preserve"> - znak: SKMMU.086.51.18</w:t>
      </w:r>
    </w:p>
    <w:p w:rsidR="00966FE0" w:rsidRDefault="00966FE0" w:rsidP="00966FE0">
      <w:pPr>
        <w:jc w:val="both"/>
        <w:rPr>
          <w:b/>
          <w:sz w:val="28"/>
          <w:szCs w:val="28"/>
        </w:rPr>
      </w:pPr>
    </w:p>
    <w:p w:rsidR="00966FE0" w:rsidRDefault="00966FE0" w:rsidP="00966FE0">
      <w:pPr>
        <w:jc w:val="both"/>
        <w:rPr>
          <w:b/>
          <w:sz w:val="28"/>
          <w:szCs w:val="28"/>
        </w:rPr>
      </w:pPr>
    </w:p>
    <w:p w:rsidR="00966FE0" w:rsidRDefault="00966FE0" w:rsidP="00966FE0">
      <w:pPr>
        <w:jc w:val="both"/>
        <w:rPr>
          <w:b/>
          <w:sz w:val="28"/>
          <w:szCs w:val="28"/>
        </w:rPr>
      </w:pPr>
    </w:p>
    <w:p w:rsidR="00966FE0" w:rsidRDefault="00966FE0" w:rsidP="00966FE0">
      <w:pPr>
        <w:jc w:val="both"/>
        <w:rPr>
          <w:b/>
          <w:sz w:val="28"/>
          <w:szCs w:val="28"/>
        </w:rPr>
      </w:pPr>
    </w:p>
    <w:p w:rsidR="00966FE0" w:rsidRDefault="00966FE0" w:rsidP="00966FE0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>
        <w:rPr>
          <w:b/>
          <w:i/>
          <w:szCs w:val="28"/>
        </w:rPr>
        <w:t>późn</w:t>
      </w:r>
      <w:proofErr w:type="spellEnd"/>
      <w:r>
        <w:rPr>
          <w:b/>
          <w:i/>
          <w:szCs w:val="28"/>
        </w:rPr>
        <w:t>. zm.)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:rsidR="00966FE0" w:rsidRDefault="00966FE0" w:rsidP="00966FE0">
      <w:pPr>
        <w:jc w:val="both"/>
        <w:rPr>
          <w:b/>
          <w:i/>
          <w:szCs w:val="28"/>
        </w:rPr>
      </w:pPr>
    </w:p>
    <w:p w:rsidR="00966FE0" w:rsidRDefault="00966FE0" w:rsidP="00966FE0">
      <w:pPr>
        <w:jc w:val="both"/>
        <w:rPr>
          <w:b/>
          <w:i/>
          <w:szCs w:val="28"/>
        </w:rPr>
      </w:pPr>
    </w:p>
    <w:p w:rsidR="00966FE0" w:rsidRDefault="00966FE0" w:rsidP="00966FE0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:rsidR="00966FE0" w:rsidRDefault="00966FE0" w:rsidP="00966FE0">
      <w:pPr>
        <w:jc w:val="both"/>
        <w:rPr>
          <w:b/>
          <w:i/>
          <w:szCs w:val="28"/>
        </w:rPr>
      </w:pPr>
    </w:p>
    <w:p w:rsidR="00966FE0" w:rsidRDefault="00966FE0" w:rsidP="00966FE0">
      <w:pPr>
        <w:jc w:val="both"/>
        <w:rPr>
          <w:b/>
          <w:i/>
          <w:szCs w:val="28"/>
        </w:rPr>
      </w:pPr>
    </w:p>
    <w:p w:rsidR="00966FE0" w:rsidRDefault="00966FE0" w:rsidP="00966FE0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t>I. STRONY ZAMÓWIENIA PUBLICZNEGO.</w:t>
      </w:r>
    </w:p>
    <w:p w:rsidR="00966FE0" w:rsidRDefault="00966FE0" w:rsidP="00966FE0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:rsidR="00966FE0" w:rsidRDefault="00966FE0" w:rsidP="00966FE0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lastRenderedPageBreak/>
        <w:t>PKP SZYBKA KOLEJ MIEJSKA W TRÓJMIEŚCIE  Sp. z o.o.</w:t>
      </w:r>
    </w:p>
    <w:p w:rsidR="00966FE0" w:rsidRDefault="00966FE0" w:rsidP="00966FE0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:rsidR="00966FE0" w:rsidRDefault="00966FE0" w:rsidP="00966FE0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>NIP 958-13-70-512, Regon 192488478, Kapitał Zakładowy 163 719 000,00 zł.</w:t>
      </w:r>
    </w:p>
    <w:p w:rsidR="00966FE0" w:rsidRDefault="00966FE0" w:rsidP="00966FE0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:rsidR="00966FE0" w:rsidRDefault="00966FE0" w:rsidP="00966FE0">
      <w:pPr>
        <w:pStyle w:val="Tekstpodstawowy"/>
        <w:spacing w:line="360" w:lineRule="auto"/>
      </w:pPr>
      <w:r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>
        <w:t>późn</w:t>
      </w:r>
      <w:proofErr w:type="spellEnd"/>
      <w:r>
        <w:t>. zm.)  oraz  w niniejszej Specyfikacji Istotnych Warunków Zamówienia.</w:t>
      </w:r>
    </w:p>
    <w:p w:rsidR="00966FE0" w:rsidRDefault="00966FE0" w:rsidP="00966FE0">
      <w:pPr>
        <w:pStyle w:val="Tekstpodstawowy"/>
        <w:spacing w:line="360" w:lineRule="auto"/>
      </w:pPr>
    </w:p>
    <w:p w:rsidR="00966FE0" w:rsidRDefault="00966FE0" w:rsidP="00966FE0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Oferta - przetarg nieograniczony – sukcesywne dostawy materiałów eksploatacyjnych do urządzeń drukujących, artykułów biurowych oraz materiałów do poligrafii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znak: SKMMU.086.51.18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NIE OTWIERAĆ PRZED: 10 grudnia 2018 roku godz. 11:00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sz w:val="22"/>
          <w:u w:val="single"/>
        </w:rPr>
        <w:t xml:space="preserve">UWAGA: </w:t>
      </w:r>
      <w:r>
        <w:rPr>
          <w:b/>
          <w:sz w:val="22"/>
          <w:u w:val="single"/>
        </w:rPr>
        <w:t xml:space="preserve">Wykonawca może złożyć tylko jedną ofertę w postępowaniu, która będzie obejmować jedno lub kilka Zadań wskazanych </w:t>
      </w:r>
      <w:r>
        <w:rPr>
          <w:b/>
          <w:color w:val="000000"/>
          <w:sz w:val="22"/>
          <w:u w:val="single"/>
        </w:rPr>
        <w:t>w pkt 3.1 SIWZ.</w:t>
      </w:r>
      <w:r>
        <w:rPr>
          <w:color w:val="000000"/>
          <w:sz w:val="22"/>
          <w:u w:val="single"/>
        </w:rPr>
        <w:t xml:space="preserve"> 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Zamawiający dopuszcza złożenie oferty częściowej obejmującej całość jednego z Zadań wskazanych w pkt 3.1 SIWZ. </w:t>
      </w:r>
    </w:p>
    <w:p w:rsidR="00966FE0" w:rsidRDefault="00966FE0" w:rsidP="00966FE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Niedopuszczalne jest składanie ofert wariantowych. Zamawiający nie przewiduje udzielenia zamówień uzupełniających.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966FE0" w:rsidTr="00966FE0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</w:p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</w:p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</w:p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Potwierdzenie spełniania warunku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b/>
                <w:szCs w:val="24"/>
                <w:u w:val="single"/>
              </w:rPr>
              <w:t>Aktualny</w:t>
            </w:r>
            <w:r>
              <w:rPr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>
              <w:rPr>
                <w:szCs w:val="24"/>
              </w:rPr>
              <w:t>CEiDG</w:t>
            </w:r>
            <w:proofErr w:type="spellEnd"/>
            <w:r>
              <w:rPr>
                <w:szCs w:val="24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Pełnomocnictwo sygnatariusza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                 (Dz. U. z 2018 r. poz. 1986 z </w:t>
            </w:r>
            <w:proofErr w:type="spellStart"/>
            <w:r>
              <w:rPr>
                <w:color w:val="000000"/>
                <w:sz w:val="22"/>
              </w:rPr>
              <w:t>późn</w:t>
            </w:r>
            <w:proofErr w:type="spellEnd"/>
            <w:r>
              <w:rPr>
                <w:color w:val="000000"/>
                <w:sz w:val="22"/>
              </w:rPr>
              <w:t>. zm.)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Pisemne oświadczenie Wykonawcy potwierdzające spełnianie tego warunku- na załączniku numer 3 do SIWZ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Wypełniony Formularz  oferty</w:t>
            </w:r>
          </w:p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numer 1 do SIWZ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Wypełniony Formularz  cenowy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nr 1, 2 i 3 do projektu Umowy</w:t>
            </w:r>
          </w:p>
        </w:tc>
      </w:tr>
      <w:tr w:rsidR="00966FE0" w:rsidTr="00966FE0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sz w:val="22"/>
              </w:rPr>
            </w:pPr>
            <w:r>
              <w:rPr>
                <w:color w:val="000000"/>
              </w:rPr>
              <w:t xml:space="preserve">Wymagane jest, w przypadku Wykonawców, którzy pozyskują dane osobowe osób trzecich w celu przekazania ich Zamawiającemu w ofercie, </w:t>
            </w:r>
            <w:r>
              <w:rPr>
                <w:color w:val="000000"/>
              </w:rPr>
              <w:lastRenderedPageBreak/>
              <w:t>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</w:rPr>
              <w:lastRenderedPageBreak/>
              <w:t>Pisemne oświadczenie Wykonawcy potwierdzające spełnienie tego warunku- na Załączniku nr 4 do SIWZ.</w:t>
            </w:r>
          </w:p>
        </w:tc>
      </w:tr>
    </w:tbl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                                  z następujących form: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lub wydruk z właściwego rejestru lub z Centralnej Ewidencji i Informacji o Działalności Gospodarczej, jeżeli odrębne przepisy wymagają wpisu do rejestru lub ewidencji, w celu wykazania braku podstaw do wykluczenia Wykonawcy w oparciu o </w:t>
      </w:r>
      <w:r>
        <w:rPr>
          <w:b/>
          <w:bCs/>
          <w:sz w:val="22"/>
          <w:szCs w:val="22"/>
          <w:u w:val="single"/>
        </w:rPr>
        <w:t>§</w:t>
      </w:r>
      <w:r>
        <w:rPr>
          <w:b/>
          <w:sz w:val="22"/>
          <w:szCs w:val="22"/>
          <w:u w:val="single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966FE0" w:rsidRDefault="00966FE0" w:rsidP="00966FE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966FE0" w:rsidRDefault="00966FE0" w:rsidP="00966FE0">
      <w:pPr>
        <w:pStyle w:val="Tekstpodstawowy2"/>
        <w:spacing w:line="360" w:lineRule="auto"/>
        <w:rPr>
          <w:sz w:val="22"/>
        </w:rPr>
      </w:pPr>
    </w:p>
    <w:p w:rsidR="00966FE0" w:rsidRDefault="00966FE0" w:rsidP="00966FE0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 USZCZEGÓŁOWIENIE PRZEDMIOTU ZAMÓWIENIA I OBOWIĄZKÓW DOSTAWCY</w:t>
      </w:r>
    </w:p>
    <w:p w:rsidR="00966FE0" w:rsidRDefault="00966FE0" w:rsidP="00966FE0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3.1.1 Przedmiotem niniejszego postępowania są sukcesywne dostawy:</w:t>
      </w:r>
    </w:p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1- materiałów eksploatacyjnych do urządzeń drukujących</w:t>
      </w:r>
    </w:p>
    <w:tbl>
      <w:tblPr>
        <w:tblW w:w="73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3825"/>
        <w:gridCol w:w="708"/>
        <w:gridCol w:w="993"/>
        <w:gridCol w:w="1275"/>
      </w:tblGrid>
      <w:tr w:rsidR="00966FE0" w:rsidTr="00966FE0">
        <w:trPr>
          <w:trHeight w:val="12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L.p.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Pojemność/ średnia ilość kopii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6615 czarny poj. 25 ml DJ340, DJ845, DJ92051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6625 A kolor "17" DJ840, DJ845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ml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6578 D kolor DJ1220, DJ3820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51645 A czarny DJ1220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"339" czarny (oryginał) DJ6540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"342" kolor (oryginał) DJ3180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 - 330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"344" kolor (oryginał) DJ2355, DJ6540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"338" czarny (oryginał) DJ2355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"336" czarny (oryginał) DJ3180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PGI-5BK czarny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360 stron</w:t>
            </w:r>
          </w:p>
        </w:tc>
      </w:tr>
      <w:tr w:rsidR="00966FE0" w:rsidTr="00966FE0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IXI 500 CLI-8 czerwony, niebieski, żółty (oryginał)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IP 2500 CL-38 kolor (oryginał)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PG-37 czarny (oryg.)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PG-40 IP czarny (oryginał)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CL-41kolor (oryginał)  PIXIMA IP 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Laser Jet 1320 Q 5949X (oryginał) 6000 kopii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</w:t>
            </w:r>
            <w:proofErr w:type="spellStart"/>
            <w:r>
              <w:rPr>
                <w:rFonts w:ascii="Arial" w:hAnsi="Arial" w:cs="Arial"/>
                <w:sz w:val="20"/>
              </w:rPr>
              <w:t>kserokop</w:t>
            </w:r>
            <w:proofErr w:type="spellEnd"/>
            <w:r>
              <w:rPr>
                <w:rFonts w:ascii="Arial" w:hAnsi="Arial" w:cs="Arial"/>
                <w:sz w:val="20"/>
              </w:rPr>
              <w:t>. Canon EXV-5 IR1600 (oryg. w op. 2 szt.)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7 850 stron x 2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TN-114 do </w:t>
            </w:r>
            <w:proofErr w:type="spellStart"/>
            <w:r>
              <w:rPr>
                <w:rFonts w:ascii="Arial" w:hAnsi="Arial" w:cs="Arial"/>
                <w:sz w:val="20"/>
              </w:rPr>
              <w:t>Minolta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BizHub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162 oryginał w op. 2szt.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 11000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HP </w:t>
            </w:r>
            <w:proofErr w:type="spellStart"/>
            <w:r>
              <w:rPr>
                <w:rFonts w:ascii="Arial" w:hAnsi="Arial" w:cs="Arial"/>
                <w:sz w:val="20"/>
              </w:rPr>
              <w:t>DeskJet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470  343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83A wkład laserowy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52 X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 metrów x 2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57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70 </w:t>
            </w:r>
            <w:proofErr w:type="spellStart"/>
            <w:r>
              <w:rPr>
                <w:rFonts w:ascii="Arial" w:hAnsi="Arial" w:cs="Arial"/>
                <w:sz w:val="20"/>
              </w:rPr>
              <w:t>mb</w:t>
            </w:r>
            <w:proofErr w:type="spellEnd"/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faxu Philips PFA 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85 toner KX-FLB 853/ 833/ 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83 toner KX-FL 513/ 613, FLM 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czarny HP 950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 ml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kolor HP 951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1200 C 7115A 2500 kopii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P2015/ 2014 Q7553X 7000kopii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HP10-C4844AE czarny (oryginał)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HP </w:t>
            </w:r>
            <w:proofErr w:type="spellStart"/>
            <w:r>
              <w:rPr>
                <w:rFonts w:ascii="Arial" w:hAnsi="Arial" w:cs="Arial"/>
                <w:sz w:val="20"/>
              </w:rPr>
              <w:t>DeskJet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470 "337" czarny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HP82-C4911A, C4912A, C4913A (niebieski, czerwony, żółty)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</w:tr>
      <w:tr w:rsidR="00966FE0" w:rsidTr="00966FE0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HP głowica drukująca C4810A, C4811A, C4812C, C4813A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czarny - 16 000 stron/                     kolor - 24 000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L0S07AE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F6T81AE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F6T82AE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F6T83AE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106R01634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106R01631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106R01632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106R01633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CE410A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CE411A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CE413A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CE412A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113R00723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113R00724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113R00725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113R00726 oryg.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8 000 stron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Magenta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Black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CRG 718B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orygina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MXC38GTB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MXC38GTY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MXC38GTC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MXC38GTM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MX50GTBA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 MX4100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SHARP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SHARP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Q2610A  oryginał  HP LJ 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CE255A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LJ PRO 521dn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kserokopiarki Canon FX-10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CF280A czarny oryginał LJ PRO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6 900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Panasonic KX-FA 55A (2 szt.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m x 2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MXC30GTB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MXC30GTC CYAN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MXC30GTM MAGENTA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MXC30GTY YELLOW 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 950 BLACK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2 500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HP 951 KOLOR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Panasonic KX-FAD472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Bęben Panasonic KX-FAD412E oryginał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czarny oryginał 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97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T6362 (niebieski,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T6363 (czerwony,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T6364 (żółty,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T6368 (czarny, oryginał) poj. 700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Zbiorniki na zużyty toner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MX270HB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MXC31HB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MX310HB SHARP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9700 typ C12C890501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9400 typ C12C890191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MX2310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SHARP MX510HB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Waste toner Kit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(opakowanie zawiera 4 szt.)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Dostarczone produkty muszą być oryginalnie opakowane. Nie jest dopuszczalne dostarczenie „dwupaków”, chyba, że przy konkretnej pozycji widnieje zapis, iż „dwupaki” są dopuszczalne.</w:t>
      </w:r>
    </w:p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2- artykułów biurowych</w:t>
      </w:r>
    </w:p>
    <w:tbl>
      <w:tblPr>
        <w:tblW w:w="94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515"/>
        <w:gridCol w:w="709"/>
        <w:gridCol w:w="687"/>
      </w:tblGrid>
      <w:tr w:rsidR="00966FE0" w:rsidTr="00966FE0">
        <w:trPr>
          <w:trHeight w:val="5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</w:tr>
      <w:tr w:rsidR="00966FE0" w:rsidTr="00966FE0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A4; gramatura 77-83 g/m2, białość (CIE) 143-156, wilgotność 3,5-5,3%, grubość µm 103-109, gładkość 150-250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90-95, ryza=500 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A3; gramatura 80 g/m2 +/-2, białość (CIE) 161 +/-2, wilgotność 4,0 +/- 0,5%, grubość µm 108 +/-3, gładkość cm3/min 180 +/-50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min 93 +/- 2/-1, ryza=500 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11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Skoroszyty tekturowe wykonane z kartonu 280g/m2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Skoroszyty na zawieszkę tekturowe kolorowe </w:t>
            </w:r>
            <w:r>
              <w:rPr>
                <w:rFonts w:ascii="Arial" w:hAnsi="Arial" w:cs="Arial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Koszulki do akt A4 wykonane z folii PP; antystatyczne; antyrefleksyjne; grubość foli 120 </w:t>
            </w:r>
            <w:proofErr w:type="spellStart"/>
            <w:r>
              <w:rPr>
                <w:rFonts w:ascii="Arial" w:hAnsi="Arial" w:cs="Arial"/>
                <w:sz w:val="20"/>
              </w:rPr>
              <w:t>mic</w:t>
            </w:r>
            <w:proofErr w:type="spellEnd"/>
            <w:r>
              <w:rPr>
                <w:rFonts w:ascii="Arial" w:hAnsi="Arial" w:cs="Arial"/>
                <w:sz w:val="20"/>
              </w:rPr>
              <w:t>; z możliwością włożenia do segregatora; otwierana z góry; wzmocniony pasek z perforacją; opakowanie: 100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Obwoluty A4 (sztywne, przezroczyste)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Koperta C4 biała obustronnie rozszerzona 6 cm, z samoklejącym paskiem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Długopisy z wymiennym wkładem; wymienny wkład </w:t>
            </w:r>
            <w:proofErr w:type="spellStart"/>
            <w:r>
              <w:rPr>
                <w:rFonts w:ascii="Arial" w:hAnsi="Arial" w:cs="Arial"/>
                <w:sz w:val="20"/>
              </w:rPr>
              <w:t>wielkopojemny</w:t>
            </w:r>
            <w:proofErr w:type="spellEnd"/>
            <w:r>
              <w:rPr>
                <w:rFonts w:ascii="Arial" w:hAnsi="Arial" w:cs="Arial"/>
                <w:sz w:val="20"/>
              </w:rPr>
              <w:t>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żelowe z wymiennym wkładem; grubość linii pisania: od 0,27mm do 0,6mm; metalowa końcówka; długość linii pisania:  min 600m; kolory: czarny, niebieski, kolorowe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op.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3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10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Zakreślacz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fluoresencyjny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</w:t>
            </w:r>
            <w:proofErr w:type="spellStart"/>
            <w:r>
              <w:rPr>
                <w:rFonts w:ascii="Arial" w:hAnsi="Arial" w:cs="Arial"/>
                <w:sz w:val="20"/>
              </w:rPr>
              <w:t>floresencyjnych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kolorach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11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Foliopis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</w:t>
            </w:r>
            <w:proofErr w:type="spellStart"/>
            <w:r>
              <w:rPr>
                <w:rFonts w:ascii="Arial" w:hAnsi="Arial" w:cs="Arial"/>
                <w:sz w:val="20"/>
              </w:rPr>
              <w:t>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tym czarnym i niebieskim); pojemność tuszu min 2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78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7515" w:type="dxa"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Bloczek średni; rozmiar minimalnie: 76x76mm +/-1mm; każda karteczka nasączona klejem </w:t>
            </w:r>
            <w:proofErr w:type="spellStart"/>
            <w:r>
              <w:rPr>
                <w:rFonts w:ascii="Arial" w:hAnsi="Arial" w:cs="Arial"/>
                <w:sz w:val="20"/>
              </w:rPr>
              <w:t>wdłuż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jednej krawędzi, każdy bloczek zabezpieczony folią z paskiem ułatwiającym otwieranie, w bloczku min. 90 karteczek, w kolorze żółtym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</w:tr>
      <w:tr w:rsidR="00966FE0" w:rsidTr="00966FE0">
        <w:trPr>
          <w:trHeight w:val="4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Nożyczki wykonane ze stali nierdzewnej, rączka metalowa, wyprofilowana rękojeść, hartowane ostrze,                                     długość: 15-18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Zakładki indeksujące, rozmiar minimalny: 12x24mm; wykonane z polipropylenu; grubość minimalna: 50 </w:t>
            </w:r>
            <w:proofErr w:type="spellStart"/>
            <w:r>
              <w:rPr>
                <w:rFonts w:ascii="Arial" w:hAnsi="Arial" w:cs="Arial"/>
                <w:sz w:val="20"/>
              </w:rPr>
              <w:t>mic</w:t>
            </w:r>
            <w:proofErr w:type="spellEnd"/>
            <w:r>
              <w:rPr>
                <w:rFonts w:ascii="Arial" w:hAnsi="Arial" w:cs="Arial"/>
                <w:sz w:val="20"/>
              </w:rPr>
              <w:t>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Rozszywacz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uniwersalny, metalowy, z plastikową obudową. Przeznaczony do wszystkich rodzajów zszywek.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</w:tr>
      <w:tr w:rsidR="00966FE0" w:rsidTr="00966FE0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Dziurkacz wykonany z metalu; antypoślizgowa nakładka nierysująca mebli; odległość między dziurkami:80mm; średnica dziurek:5,5mm; dziurkujący jednorazowo do 40 kartek; pojemnik na odpadki; ogranicznik formatu:A4,A5,A6.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120 x 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150 x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Temperówka metalowa pojedyncza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A4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Szuflada na biurko transparentna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966FE0" w:rsidTr="00966FE0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foto do drukarki laserowej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966FE0" w:rsidTr="00966FE0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A3 250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966FE0" w:rsidTr="00966FE0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A5; gramatura 77-83 g/m², białość (CIE) 143-156, wilgotność 3,5-5,3%, grubość µm 103-109, gładkość 150-250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90-95, ryza=500 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</w:tbl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3- materiałów do poligrafii</w:t>
      </w:r>
    </w:p>
    <w:tbl>
      <w:tblPr>
        <w:tblW w:w="8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712"/>
        <w:gridCol w:w="567"/>
        <w:gridCol w:w="1221"/>
      </w:tblGrid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610 mm 90 g/</w:t>
            </w:r>
            <w:proofErr w:type="spellStart"/>
            <w:r>
              <w:rPr>
                <w:rFonts w:ascii="Arial" w:hAnsi="Arial" w:cs="Arial"/>
                <w:sz w:val="20"/>
              </w:rPr>
              <w:t>qm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175m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297 mm 90 g/</w:t>
            </w:r>
            <w:proofErr w:type="spellStart"/>
            <w:r>
              <w:rPr>
                <w:rFonts w:ascii="Arial" w:hAnsi="Arial" w:cs="Arial"/>
                <w:sz w:val="20"/>
              </w:rPr>
              <w:t>qm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100m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420 mm 90g/</w:t>
            </w:r>
            <w:proofErr w:type="spellStart"/>
            <w:r>
              <w:rPr>
                <w:rFonts w:ascii="Arial" w:hAnsi="Arial" w:cs="Arial"/>
                <w:sz w:val="20"/>
              </w:rPr>
              <w:t>gm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100m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841 mm 90g/</w:t>
            </w:r>
            <w:proofErr w:type="spellStart"/>
            <w:r>
              <w:rPr>
                <w:rFonts w:ascii="Arial" w:hAnsi="Arial" w:cs="Arial"/>
                <w:sz w:val="20"/>
              </w:rPr>
              <w:t>gm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175m  gilza 3"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błyszcząca biała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</w:tr>
      <w:tr w:rsidR="00966FE0" w:rsidTr="00966FE0">
        <w:trPr>
          <w:trHeight w:val="7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matowa biała (</w:t>
            </w:r>
            <w:proofErr w:type="spellStart"/>
            <w:r>
              <w:rPr>
                <w:rFonts w:ascii="Arial" w:hAnsi="Arial" w:cs="Arial"/>
                <w:sz w:val="20"/>
              </w:rPr>
              <w:t>vinyl</w:t>
            </w:r>
            <w:proofErr w:type="spellEnd"/>
            <w:r>
              <w:rPr>
                <w:rFonts w:ascii="Arial" w:hAnsi="Arial" w:cs="Arial"/>
                <w:sz w:val="20"/>
              </w:rPr>
              <w:t>) szer. 106,7cm, 30m w rolce gilza 2" oraz 3" do drukarki atramentowej EPSON 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Folia połysk do laminowania szer. 630mm, 125mikro, rolka 200m, średnica </w:t>
            </w:r>
            <w:proofErr w:type="spellStart"/>
            <w:r>
              <w:rPr>
                <w:rFonts w:ascii="Arial" w:hAnsi="Arial" w:cs="Arial"/>
                <w:sz w:val="20"/>
              </w:rPr>
              <w:t>wewn</w:t>
            </w:r>
            <w:proofErr w:type="spellEnd"/>
            <w:r>
              <w:rPr>
                <w:rFonts w:ascii="Arial" w:hAnsi="Arial" w:cs="Arial"/>
                <w:sz w:val="20"/>
              </w:rPr>
              <w:t>. 58mm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Folia do laminowania szer. 1000mm, 125 mikro, rolka 100m, średnica </w:t>
            </w:r>
            <w:proofErr w:type="spellStart"/>
            <w:r>
              <w:rPr>
                <w:rFonts w:ascii="Arial" w:hAnsi="Arial" w:cs="Arial"/>
                <w:sz w:val="20"/>
              </w:rPr>
              <w:t>wewn</w:t>
            </w:r>
            <w:proofErr w:type="spellEnd"/>
            <w:r>
              <w:rPr>
                <w:rFonts w:ascii="Arial" w:hAnsi="Arial" w:cs="Arial"/>
                <w:sz w:val="20"/>
              </w:rPr>
              <w:t>. 76mm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A4,2 x 100 mikro                           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A3 x 100 mikro                           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A5 x 100 mikro                           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966FE0" w:rsidTr="00966FE0">
        <w:trPr>
          <w:trHeight w:val="51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13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A6 x 100 mikro                           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966FE0" w:rsidTr="00966FE0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biały A4    (</w:t>
            </w:r>
            <w:proofErr w:type="spellStart"/>
            <w:r>
              <w:rPr>
                <w:rFonts w:ascii="Arial" w:hAnsi="Arial" w:cs="Arial"/>
                <w:sz w:val="20"/>
              </w:rPr>
              <w:t>op</w:t>
            </w:r>
            <w:proofErr w:type="spellEnd"/>
            <w:r>
              <w:rPr>
                <w:rFonts w:ascii="Arial" w:hAnsi="Arial" w:cs="Arial"/>
                <w:sz w:val="20"/>
              </w:rPr>
              <w:t>=100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966FE0" w:rsidTr="00966FE0">
        <w:trPr>
          <w:trHeight w:val="3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przezroczysta A4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</w:tbl>
    <w:p w:rsidR="00966FE0" w:rsidRDefault="00966FE0" w:rsidP="00966FE0">
      <w:pPr>
        <w:spacing w:line="360" w:lineRule="auto"/>
        <w:jc w:val="both"/>
        <w:rPr>
          <w:color w:val="000000"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dla </w:t>
      </w:r>
      <w:r>
        <w:rPr>
          <w:iCs/>
          <w:sz w:val="22"/>
          <w:szCs w:val="28"/>
        </w:rPr>
        <w:t>PKP Szybka Kolej Miejska w Trójmieście Sp. z o.o.</w:t>
      </w:r>
    </w:p>
    <w:p w:rsidR="00966FE0" w:rsidRDefault="00966FE0" w:rsidP="00966FE0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:rsidR="00966FE0" w:rsidRDefault="00966FE0" w:rsidP="00966FE0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966FE0" w:rsidTr="00966FE0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66FE0" w:rsidRDefault="00966FE0">
            <w:pPr>
              <w:shd w:val="clear" w:color="auto" w:fill="FFFFFF"/>
              <w:spacing w:line="360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30190000-7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FE0" w:rsidRDefault="00966FE0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hyperlink r:id="rId8" w:tooltip="Maszyny, aparatura, urządzenia i wyroby elektryczne; oświetlenie" w:history="1">
              <w:r>
                <w:rPr>
                  <w:rStyle w:val="Hipercze"/>
                  <w:b w:val="0"/>
                  <w:color w:val="000000"/>
                  <w:sz w:val="22"/>
                  <w:szCs w:val="22"/>
                  <w:u w:val="none"/>
                </w:rPr>
                <w:t>Różny</w:t>
              </w:r>
            </w:hyperlink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sprzęt i artykuły biurowe</w:t>
            </w:r>
          </w:p>
        </w:tc>
      </w:tr>
    </w:tbl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zamówienia:</w:t>
      </w:r>
    </w:p>
    <w:p w:rsidR="00966FE0" w:rsidRDefault="00966FE0" w:rsidP="00966FE0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Sukcesywne dostawy – 7 dni od pisemnego zgłoszenia zapotrzebowania.</w:t>
      </w:r>
    </w:p>
    <w:p w:rsidR="00966FE0" w:rsidRDefault="00966FE0" w:rsidP="00966FE0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Umowa zawarta na okres 12 miesięcy od podpisania Umowy.</w:t>
      </w:r>
    </w:p>
    <w:p w:rsidR="00966FE0" w:rsidRDefault="00966FE0" w:rsidP="00966FE0">
      <w:pPr>
        <w:spacing w:line="360" w:lineRule="auto"/>
        <w:jc w:val="both"/>
        <w:rPr>
          <w:b/>
          <w:sz w:val="22"/>
          <w:u w:val="single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 CENA OFERTY</w:t>
      </w:r>
    </w:p>
    <w:p w:rsidR="00966FE0" w:rsidRDefault="00966FE0" w:rsidP="00966FE0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966FE0" w:rsidRDefault="00966FE0" w:rsidP="00966FE0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:rsidR="00966FE0" w:rsidRDefault="00966FE0" w:rsidP="00966FE0">
      <w:pPr>
        <w:spacing w:line="360" w:lineRule="auto"/>
        <w:jc w:val="both"/>
        <w:rPr>
          <w:b/>
          <w:color w:val="000000"/>
          <w:sz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 OCENY OFERT.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</w:t>
      </w:r>
    </w:p>
    <w:p w:rsidR="00966FE0" w:rsidRDefault="00966FE0" w:rsidP="00966FE0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966FE0" w:rsidTr="00966F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966FE0" w:rsidTr="00966FE0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E0" w:rsidRDefault="00966FE0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</w:tbl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- punktacja za 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</w:t>
      </w:r>
    </w:p>
    <w:p w:rsidR="00966FE0" w:rsidRDefault="00966FE0" w:rsidP="00966FE0">
      <w:pPr>
        <w:spacing w:line="360" w:lineRule="auto"/>
        <w:ind w:left="708" w:firstLine="708"/>
        <w:rPr>
          <w:sz w:val="22"/>
        </w:rPr>
      </w:pPr>
    </w:p>
    <w:p w:rsidR="00966FE0" w:rsidRDefault="00966FE0" w:rsidP="00966FE0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 ofertowych</w:t>
      </w:r>
    </w:p>
    <w:p w:rsidR="00966FE0" w:rsidRDefault="00966FE0" w:rsidP="00966FE0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:rsidR="00966FE0" w:rsidRDefault="00966FE0" w:rsidP="00966FE0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966FE0" w:rsidRDefault="00966FE0" w:rsidP="00966FE0">
      <w:pPr>
        <w:spacing w:line="360" w:lineRule="auto"/>
        <w:jc w:val="both"/>
        <w:rPr>
          <w:b/>
          <w:bCs/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5.4</w:t>
      </w:r>
      <w:r>
        <w:rPr>
          <w:sz w:val="22"/>
          <w:szCs w:val="22"/>
          <w:u w:val="single"/>
        </w:rPr>
        <w:t xml:space="preserve"> Zasady oceny ofert i udzielenia zamówienia:</w:t>
      </w:r>
    </w:p>
    <w:p w:rsidR="00966FE0" w:rsidRDefault="00966FE0" w:rsidP="00966FE0">
      <w:pPr>
        <w:pStyle w:val="Tekstpodstawowy"/>
        <w:spacing w:line="360" w:lineRule="auto"/>
        <w:rPr>
          <w:color w:val="000000"/>
        </w:rPr>
      </w:pPr>
      <w:r>
        <w:rPr>
          <w:color w:val="000000"/>
        </w:rPr>
        <w:t>Zamawiający udzieli zamówienia Wykonawcy, którego oferta:</w:t>
      </w:r>
    </w:p>
    <w:p w:rsidR="00966FE0" w:rsidRDefault="00966FE0" w:rsidP="00966FE0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zm.);</w:t>
      </w:r>
    </w:p>
    <w:p w:rsidR="00966FE0" w:rsidRDefault="00966FE0" w:rsidP="00966FE0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odpowiada wszystkim wymaganiom określonym w Specyfikacji Istotnych Warunków Zamówienia</w:t>
      </w:r>
    </w:p>
    <w:p w:rsidR="00966FE0" w:rsidRDefault="00966FE0" w:rsidP="00966FE0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uznana za najkorzystniejszą w oparciu o podane kryteria wyboru (uzyskała największą </w:t>
      </w:r>
    </w:p>
    <w:p w:rsidR="00966FE0" w:rsidRDefault="00966FE0" w:rsidP="00966FE0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liczbę punktów)</w:t>
      </w: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:rsidR="00966FE0" w:rsidRDefault="00966FE0" w:rsidP="00966FE0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określonymi w pkt II podpunkt 2.4  niniejszej SIWZ - należy złożyć do dnia</w:t>
      </w:r>
      <w:r>
        <w:rPr>
          <w:sz w:val="22"/>
          <w:u w:val="single"/>
        </w:rPr>
        <w:t>:</w:t>
      </w:r>
      <w:r>
        <w:rPr>
          <w:b/>
          <w:sz w:val="22"/>
          <w:u w:val="single"/>
        </w:rPr>
        <w:t xml:space="preserve"> 10 grudnia 2018 roku do godz. 10:00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 , III piętro, pok. nr 303 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:rsidR="00966FE0" w:rsidRDefault="00966FE0" w:rsidP="00966FE0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:rsidR="00966FE0" w:rsidRDefault="00966FE0" w:rsidP="00966FE0">
      <w:pPr>
        <w:pStyle w:val="Tekstpodstawowy"/>
        <w:spacing w:line="360" w:lineRule="auto"/>
        <w:rPr>
          <w:b/>
        </w:rPr>
      </w:pPr>
    </w:p>
    <w:p w:rsidR="00966FE0" w:rsidRDefault="00966FE0" w:rsidP="00966FE0">
      <w:pPr>
        <w:pStyle w:val="Tekstpodstawowy"/>
        <w:spacing w:line="360" w:lineRule="auto"/>
        <w:rPr>
          <w:b/>
        </w:rPr>
      </w:pPr>
      <w:r>
        <w:rPr>
          <w:b/>
        </w:rPr>
        <w:t>VIII. TRYB UDZIELANIA WYJAŚNIEŃ W SPRAWACH DOTYCZĄCYCH SPECYFIKACJI ISTOTNYCH WARUNKÓW ZAMÓWIENIA.</w:t>
      </w:r>
    </w:p>
    <w:p w:rsidR="00966FE0" w:rsidRDefault="00966FE0" w:rsidP="00966FE0">
      <w:pPr>
        <w:pStyle w:val="Tekstpodstawowy"/>
        <w:spacing w:line="360" w:lineRule="auto"/>
      </w:pPr>
      <w:r>
        <w:rPr>
          <w:b/>
        </w:rPr>
        <w:t>8.1</w:t>
      </w:r>
      <w: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966FE0" w:rsidRDefault="00966FE0" w:rsidP="00966FE0">
      <w:pPr>
        <w:pStyle w:val="Tekstpodstawowy"/>
        <w:spacing w:line="360" w:lineRule="auto"/>
      </w:pPr>
      <w:r>
        <w:rPr>
          <w:b/>
        </w:rPr>
        <w:lastRenderedPageBreak/>
        <w:t>8.2</w:t>
      </w:r>
      <w:r>
        <w:t xml:space="preserve"> Zamawiający jest zobowiązany jednocześnie przesłać treść wyjaśnienia wszystkim Wykonawcom, którym doręczono SIWZ, bez ujawniania źródła zapytania.</w:t>
      </w:r>
    </w:p>
    <w:p w:rsidR="00966FE0" w:rsidRDefault="00966FE0" w:rsidP="00966FE0">
      <w:pPr>
        <w:pStyle w:val="Tekstpodstawowy"/>
        <w:spacing w:line="360" w:lineRule="auto"/>
      </w:pPr>
      <w:r>
        <w:rPr>
          <w:b/>
        </w:rPr>
        <w:t>8.3</w:t>
      </w:r>
      <w:r>
        <w:t xml:space="preserve"> Wszystkie dokumenty, oświadczenia, informacje dotyczące postępowania o udzielenie zamówienia publicznego przekazywane będą pisemnie. Oświadczenia, wnioski, zawiadomienia oraz informacje prze</w:t>
      </w:r>
      <w: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8.4</w:t>
      </w:r>
      <w:r>
        <w:rPr>
          <w:sz w:val="22"/>
        </w:rPr>
        <w:t xml:space="preserve"> Do kontaktu z Wykonawcami upoważniona jest: 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p. Natalia Panuś – specjalista ds. zamówień publicznych i umów w Wydziale Zamówień Publicznych i Umów - strona formalno-prawna - tel.: 58 721-28-20 (dni robocze- w godzinach: 8:00- 14:00).</w:t>
      </w:r>
    </w:p>
    <w:p w:rsidR="00966FE0" w:rsidRDefault="00966FE0" w:rsidP="00966FE0">
      <w:pPr>
        <w:pStyle w:val="Tekstpodstawowy2"/>
        <w:spacing w:line="360" w:lineRule="auto"/>
        <w:rPr>
          <w:sz w:val="22"/>
        </w:rPr>
      </w:pPr>
    </w:p>
    <w:p w:rsidR="00966FE0" w:rsidRDefault="00966FE0" w:rsidP="00966FE0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 MIEJSCE I TERMIN OTWARCIA OFERT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                     w  dniu:</w:t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10 grudnia 2018 roku o godz. 11:00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                    w Trójmieście sp. z o.o. w Gdyni. 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966FE0" w:rsidRDefault="00966FE0" w:rsidP="00966FE0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od </w:t>
      </w:r>
      <w:r>
        <w:rPr>
          <w:b/>
          <w:sz w:val="22"/>
          <w:u w:val="single"/>
        </w:rPr>
        <w:t>dnia 10 grudnia 2018 roku.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:rsidR="00966FE0" w:rsidRDefault="00966FE0" w:rsidP="00966FE0">
      <w:pPr>
        <w:pStyle w:val="Tekstpodstawowy"/>
        <w:spacing w:line="360" w:lineRule="auto"/>
        <w:rPr>
          <w:b/>
        </w:rPr>
      </w:pPr>
    </w:p>
    <w:p w:rsidR="00966FE0" w:rsidRDefault="00966FE0" w:rsidP="00966FE0">
      <w:pPr>
        <w:pStyle w:val="Tekstpodstawowy"/>
        <w:spacing w:line="360" w:lineRule="auto"/>
        <w:rPr>
          <w:b/>
        </w:rPr>
      </w:pPr>
      <w:r>
        <w:rPr>
          <w:b/>
        </w:rPr>
        <w:t>XI. ŚRODKI OCHRONY PRAWNEJ PRZYSŁUGUJĄCEJ WYKONAWCY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11.1.</w:t>
      </w:r>
      <w:r>
        <w:rPr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lastRenderedPageBreak/>
        <w:t>11.2.</w:t>
      </w:r>
      <w:r>
        <w:rPr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11.3.</w:t>
      </w:r>
      <w:r>
        <w:rPr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11.4.</w:t>
      </w:r>
      <w:r>
        <w:rPr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11.5.</w:t>
      </w:r>
      <w:r>
        <w:rPr>
          <w:bCs/>
        </w:rPr>
        <w:t xml:space="preserve"> Wniesienie protestu jest dopuszczalne tylko przed zawarciem Umowy.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11.6.</w:t>
      </w:r>
      <w:r>
        <w:rPr>
          <w:bCs/>
        </w:rPr>
        <w:t xml:space="preserve"> Zamawiający odrzuca protest wniesiony po terminie, wniesiony przez podmiot nieuprawniony lub protest niedopuszczalny na podstawie § 63 ust.6</w:t>
      </w:r>
      <w:r>
        <w:rPr>
          <w:sz w:val="24"/>
        </w:rPr>
        <w:t xml:space="preserve"> </w:t>
      </w:r>
      <w:r>
        <w:rPr>
          <w:bCs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/>
          <w:bCs/>
        </w:rPr>
        <w:t>11.7.</w:t>
      </w:r>
      <w:r>
        <w:rPr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</w:p>
    <w:p w:rsidR="00966FE0" w:rsidRDefault="00966FE0" w:rsidP="00966FE0">
      <w:pPr>
        <w:pStyle w:val="Tekstpodstawowy"/>
        <w:spacing w:line="360" w:lineRule="auto"/>
        <w:rPr>
          <w:b/>
          <w:bCs/>
          <w:iCs/>
        </w:rPr>
      </w:pPr>
      <w:r>
        <w:rPr>
          <w:b/>
          <w:bCs/>
          <w:iCs/>
        </w:rPr>
        <w:t>XII. FORMALNOŚCI, JAKICH NALEŻY DOPEŁNIĆ PRZED ZAWARCIEM UMOWY.</w:t>
      </w:r>
    </w:p>
    <w:p w:rsidR="00966FE0" w:rsidRDefault="00966FE0" w:rsidP="00966FE0">
      <w:pPr>
        <w:pStyle w:val="Tekstpodstawowy"/>
        <w:spacing w:line="360" w:lineRule="auto"/>
        <w:rPr>
          <w:bCs/>
        </w:rPr>
      </w:pPr>
      <w:r>
        <w:rPr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:rsidR="00966FE0" w:rsidRDefault="00966FE0" w:rsidP="00966FE0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966FE0" w:rsidRDefault="00966FE0" w:rsidP="00966FE0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Gdynia;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Dane kontaktowe Inspektora ochrony danych wyznaczonego przez Administratora w PKP Szybka Kolej Miejska w Trójmieście Sp. z o.o.: </w:t>
      </w:r>
      <w:hyperlink r:id="rId9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69;</w:t>
      </w:r>
    </w:p>
    <w:p w:rsidR="00966FE0" w:rsidRDefault="00966FE0" w:rsidP="00966FE0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„Sukcesywne dostawy materiałów eksploatacyjnych do urządzeń drukujących, artykułów biurowych oraz materiałów do poligrafii dla PKP Szybka Kolej Miejska w Trójmieście Sp. z o.o.”, znak:SKMMU.086.51.18 prowadzonym w trybie przetargu nieograniczonego na podstawie </w:t>
      </w:r>
      <w:bookmarkStart w:id="0" w:name="_Hlk516565514"/>
      <w:r>
        <w:rPr>
          <w:color w:val="000000"/>
          <w:sz w:val="22"/>
          <w:szCs w:val="22"/>
        </w:rPr>
        <w:t xml:space="preserve">§6 ust. 1 </w:t>
      </w:r>
      <w:bookmarkEnd w:id="0"/>
      <w:r>
        <w:rPr>
          <w:color w:val="000000"/>
          <w:sz w:val="22"/>
          <w:szCs w:val="22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1" w:name="_Hlk516569386"/>
      <w:r>
        <w:rPr>
          <w:color w:val="000000"/>
          <w:sz w:val="22"/>
          <w:szCs w:val="22"/>
        </w:rPr>
        <w:t xml:space="preserve">(tj. Dz. U. 2018 r. poz. 1986 z </w:t>
      </w:r>
      <w:proofErr w:type="spellStart"/>
      <w:r>
        <w:rPr>
          <w:color w:val="000000"/>
          <w:sz w:val="22"/>
          <w:szCs w:val="22"/>
        </w:rPr>
        <w:t>późn</w:t>
      </w:r>
      <w:proofErr w:type="spellEnd"/>
      <w:r>
        <w:rPr>
          <w:color w:val="000000"/>
          <w:sz w:val="22"/>
          <w:szCs w:val="22"/>
        </w:rPr>
        <w:t>. zm.)</w:t>
      </w:r>
      <w:bookmarkEnd w:id="1"/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:rsidR="00966FE0" w:rsidRDefault="00966FE0" w:rsidP="00966FE0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:rsidR="00966FE0" w:rsidRDefault="00966FE0" w:rsidP="00966FE0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:rsidR="00966FE0" w:rsidRDefault="00966FE0" w:rsidP="00966FE0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 ograniczenia przetwarzania danych osobowych z zastrzeżeniem przypadków, o których mowa w art. 18 ust. 2 RODO,</w:t>
      </w:r>
    </w:p>
    <w:p w:rsidR="00966FE0" w:rsidRDefault="00966FE0" w:rsidP="00966FE0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:rsidR="00966FE0" w:rsidRDefault="00966FE0" w:rsidP="00966FE0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:rsidR="00966FE0" w:rsidRDefault="00966FE0" w:rsidP="00966FE0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przenoszenia danych osobowych, o którym mowa w art. 20 RODO,</w:t>
      </w:r>
    </w:p>
    <w:p w:rsidR="00966FE0" w:rsidRDefault="00966FE0" w:rsidP="00966FE0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</w:t>
      </w:r>
      <w:r>
        <w:rPr>
          <w:color w:val="000000"/>
          <w:sz w:val="22"/>
          <w:szCs w:val="22"/>
        </w:rPr>
        <w:lastRenderedPageBreak/>
        <w:t xml:space="preserve">z </w:t>
      </w:r>
      <w:proofErr w:type="spellStart"/>
      <w:r>
        <w:rPr>
          <w:color w:val="000000"/>
          <w:sz w:val="22"/>
          <w:szCs w:val="22"/>
        </w:rPr>
        <w:t>wyłączeń</w:t>
      </w:r>
      <w:proofErr w:type="spellEnd"/>
      <w:r>
        <w:rPr>
          <w:color w:val="000000"/>
          <w:sz w:val="22"/>
          <w:szCs w:val="22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966FE0" w:rsidRDefault="00966FE0" w:rsidP="00966FE0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SIWZ.</w:t>
      </w:r>
    </w:p>
    <w:p w:rsidR="00966FE0" w:rsidRDefault="00966FE0" w:rsidP="00966FE0">
      <w:pPr>
        <w:pStyle w:val="Tekstpodstawowy"/>
        <w:rPr>
          <w:bCs/>
          <w:szCs w:val="20"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pStyle w:val="Tekstpodstawowy"/>
        <w:rPr>
          <w:bCs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p w:rsidR="00966FE0" w:rsidRDefault="00966FE0" w:rsidP="00966FE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966FE0" w:rsidTr="00966F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E0" w:rsidRDefault="00966FE0">
            <w:pPr>
              <w:jc w:val="center"/>
              <w:rPr>
                <w:b/>
                <w:sz w:val="22"/>
              </w:rPr>
            </w:pPr>
            <w:r>
              <w:t xml:space="preserve">              </w:t>
            </w:r>
          </w:p>
          <w:p w:rsidR="00966FE0" w:rsidRDefault="00966FE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966FE0" w:rsidRDefault="00966FE0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966FE0" w:rsidRDefault="00966FE0">
            <w:pPr>
              <w:jc w:val="center"/>
              <w:rPr>
                <w:b/>
                <w:sz w:val="22"/>
              </w:rPr>
            </w:pPr>
          </w:p>
        </w:tc>
      </w:tr>
    </w:tbl>
    <w:p w:rsidR="00966FE0" w:rsidRDefault="00966FE0" w:rsidP="00966FE0">
      <w:pPr>
        <w:rPr>
          <w:sz w:val="22"/>
        </w:rPr>
      </w:pPr>
    </w:p>
    <w:p w:rsidR="00966FE0" w:rsidRDefault="00966FE0" w:rsidP="00966FE0">
      <w:pPr>
        <w:ind w:left="3540"/>
        <w:rPr>
          <w:sz w:val="22"/>
        </w:rPr>
      </w:pPr>
      <w:r>
        <w:rPr>
          <w:sz w:val="22"/>
        </w:rPr>
        <w:t>............................................., dnia .................................</w:t>
      </w:r>
    </w:p>
    <w:p w:rsidR="00966FE0" w:rsidRDefault="00966FE0" w:rsidP="00966FE0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/ miejscowość/</w:t>
      </w:r>
    </w:p>
    <w:p w:rsidR="00966FE0" w:rsidRDefault="00966FE0" w:rsidP="00966FE0">
      <w:pPr>
        <w:jc w:val="both"/>
        <w:rPr>
          <w:sz w:val="22"/>
        </w:rPr>
      </w:pPr>
    </w:p>
    <w:p w:rsidR="00966FE0" w:rsidRDefault="00966FE0" w:rsidP="00966FE0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966FE0" w:rsidRDefault="00966FE0" w:rsidP="00966FE0">
      <w:pPr>
        <w:jc w:val="both"/>
        <w:rPr>
          <w:sz w:val="22"/>
        </w:rPr>
      </w:pPr>
      <w:r>
        <w:rPr>
          <w:sz w:val="22"/>
        </w:rPr>
        <w:t>znak: SKMMU.086.51.18</w:t>
      </w:r>
    </w:p>
    <w:p w:rsidR="00966FE0" w:rsidRDefault="00966FE0" w:rsidP="00966FE0">
      <w:pPr>
        <w:rPr>
          <w:b/>
          <w:sz w:val="22"/>
        </w:rPr>
      </w:pPr>
    </w:p>
    <w:p w:rsidR="00966FE0" w:rsidRDefault="00966FE0" w:rsidP="00966FE0">
      <w:pPr>
        <w:rPr>
          <w:b/>
          <w:sz w:val="22"/>
        </w:rPr>
      </w:pPr>
    </w:p>
    <w:p w:rsidR="00966FE0" w:rsidRDefault="00966FE0" w:rsidP="00966FE0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966FE0" w:rsidRDefault="00966FE0" w:rsidP="00966FE0">
      <w:pPr>
        <w:spacing w:line="360" w:lineRule="auto"/>
        <w:rPr>
          <w:sz w:val="22"/>
        </w:rPr>
      </w:pPr>
    </w:p>
    <w:p w:rsidR="00966FE0" w:rsidRDefault="00966FE0" w:rsidP="00966FE0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:rsidR="00966FE0" w:rsidRDefault="00966FE0" w:rsidP="00966FE0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są sukcesywne dostawy materiałów eksploatacyjnych do urządzeń drukujących /zadanie 1/, artykułów biurowych /zadanie 2/ oraz materiałów do poligrafii /zadanie 3/.</w:t>
      </w:r>
    </w:p>
    <w:p w:rsidR="00966FE0" w:rsidRDefault="00966FE0" w:rsidP="00966FE0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:rsidR="00966FE0" w:rsidRDefault="00966FE0" w:rsidP="00966FE0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1 </w:t>
      </w: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Zadanie 2 </w:t>
      </w: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3 </w:t>
      </w: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966FE0" w:rsidRDefault="00966FE0" w:rsidP="00966FE0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</w:rPr>
      </w:pPr>
    </w:p>
    <w:p w:rsidR="00966FE0" w:rsidRDefault="00966FE0" w:rsidP="00966FE0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związany złożoną ofertą przez okres 60 dni - bieg terminu związania ofertą rozpoczyna się wraz  z upływem terminu składania ofert.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Wykonawca oświadcza, że zapoznał się ze wszystkimi warunkami zamówienia oraz dokumentami dotyczącymi przedmiotu zamówienia i akceptuje je bez zastrzeżeń.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419,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 xml:space="preserve">. zm.). 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966FE0" w:rsidRDefault="00966FE0" w:rsidP="00966FE0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966FE0" w:rsidRDefault="00966FE0" w:rsidP="00966FE0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966FE0" w:rsidRDefault="00966FE0" w:rsidP="00966FE0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966FE0" w:rsidRDefault="00966FE0" w:rsidP="00966FE0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  <w:bookmarkStart w:id="2" w:name="_GoBack"/>
      <w:bookmarkEnd w:id="2"/>
    </w:p>
    <w:p w:rsidR="00966FE0" w:rsidRDefault="00966FE0" w:rsidP="00966FE0">
      <w:pPr>
        <w:rPr>
          <w:b/>
        </w:rPr>
      </w:pPr>
    </w:p>
    <w:p w:rsidR="00966FE0" w:rsidRDefault="00966FE0" w:rsidP="00966F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966FE0" w:rsidTr="00966FE0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E0" w:rsidRDefault="00966FE0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966FE0" w:rsidRDefault="00966FE0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966FE0" w:rsidRDefault="00966FE0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966FE0" w:rsidRDefault="00966FE0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966FE0" w:rsidRDefault="00966FE0" w:rsidP="00966FE0">
      <w:pPr>
        <w:tabs>
          <w:tab w:val="left" w:pos="2338"/>
        </w:tabs>
        <w:rPr>
          <w:b/>
          <w:sz w:val="22"/>
          <w:szCs w:val="22"/>
        </w:rPr>
      </w:pPr>
    </w:p>
    <w:p w:rsidR="00966FE0" w:rsidRDefault="00966FE0" w:rsidP="00966FE0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DOSTAWY NR SKM-…/18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                              - ZNAK: SKMMU.086.51.18</w:t>
      </w:r>
    </w:p>
    <w:p w:rsidR="00966FE0" w:rsidRDefault="00966FE0" w:rsidP="00966FE0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66FE0" w:rsidRDefault="00966FE0" w:rsidP="00966FE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zawarta w dniu … …………………… 2018 roku w Gdyni, pomiędzy:</w:t>
      </w:r>
    </w:p>
    <w:p w:rsidR="00966FE0" w:rsidRDefault="00966FE0" w:rsidP="00966FE0">
      <w:pPr>
        <w:spacing w:line="360" w:lineRule="auto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</w:t>
      </w:r>
      <w:r>
        <w:rPr>
          <w:sz w:val="22"/>
          <w:szCs w:val="22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…………………………… zł, którą reprezentują: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966FE0" w:rsidRDefault="00966FE0" w:rsidP="00966FE0">
      <w:pPr>
        <w:pStyle w:val="Tekstpodstawowy"/>
        <w:spacing w:line="360" w:lineRule="auto"/>
      </w:pPr>
      <w:r>
        <w:t xml:space="preserve">zwaną dalej ODBIORCĄ, </w:t>
      </w:r>
    </w:p>
    <w:p w:rsidR="00966FE0" w:rsidRDefault="00966FE0" w:rsidP="00966FE0">
      <w:pPr>
        <w:pStyle w:val="Tekstpodstawowy"/>
        <w:spacing w:line="360" w:lineRule="auto"/>
      </w:pPr>
    </w:p>
    <w:p w:rsidR="00966FE0" w:rsidRDefault="00966FE0" w:rsidP="00966FE0">
      <w:pPr>
        <w:pStyle w:val="Tekstpodstawowy"/>
        <w:spacing w:line="360" w:lineRule="auto"/>
      </w:pPr>
      <w:r>
        <w:t>a</w:t>
      </w:r>
    </w:p>
    <w:p w:rsidR="00966FE0" w:rsidRDefault="00966FE0" w:rsidP="00966FE0">
      <w:pPr>
        <w:pStyle w:val="Tekstpodstawowy"/>
        <w:spacing w:line="360" w:lineRule="auto"/>
      </w:pPr>
    </w:p>
    <w:p w:rsidR="00966FE0" w:rsidRDefault="00966FE0" w:rsidP="00966FE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DOSTAWCĄ lub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dalszej części zwanych łącznie STRONAMI,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 następującej treści: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:rsidR="00966FE0" w:rsidRDefault="00966FE0" w:rsidP="00966FE0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Przedmiotem Umowy są sukcesywne dostawy materiałów eksploatacyjnych do urządzeń drukujących /zadanie 1/*, artykułów biurowych /zadanie 2/* oraz materiałów do poligrafii /zadanie 3/*, zwanych dalej „przedmiotem Umowy”.</w:t>
      </w:r>
    </w:p>
    <w:p w:rsidR="00966FE0" w:rsidRDefault="00966FE0" w:rsidP="00966FE0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Umowy zawierają załączniki numer 1, 2 i 3 do niniejszej Umowy (tabele z oznaczeniem: rodzaju, ilości oraz cen).</w:t>
      </w:r>
    </w:p>
    <w:p w:rsidR="00966FE0" w:rsidRDefault="00966FE0" w:rsidP="00966FE0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bCs/>
          <w:iCs/>
          <w:spacing w:val="5"/>
          <w:sz w:val="22"/>
          <w:szCs w:val="22"/>
        </w:rPr>
      </w:pPr>
      <w:r>
        <w:rPr>
          <w:b/>
          <w:bCs/>
          <w:iCs/>
          <w:spacing w:val="5"/>
          <w:sz w:val="22"/>
          <w:szCs w:val="22"/>
        </w:rPr>
        <w:lastRenderedPageBreak/>
        <w:t>§2</w:t>
      </w:r>
    </w:p>
    <w:p w:rsidR="00966FE0" w:rsidRDefault="00966FE0" w:rsidP="00966FE0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966FE0" w:rsidRDefault="00966FE0" w:rsidP="00966FE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Kwota ta zawiera:</w:t>
      </w:r>
    </w:p>
    <w:p w:rsidR="00966FE0" w:rsidRDefault="00966FE0" w:rsidP="00966FE0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całości przedmiotu Umowy,</w:t>
      </w:r>
    </w:p>
    <w:p w:rsidR="00966FE0" w:rsidRDefault="00966FE0" w:rsidP="00966FE0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:rsidR="00966FE0" w:rsidRDefault="00966FE0" w:rsidP="00966FE0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w ramach sukcesywnych dostaw przedmiotu Umowy do siedziby ODBIORCY,</w:t>
      </w:r>
    </w:p>
    <w:p w:rsidR="00966FE0" w:rsidRDefault="00966FE0" w:rsidP="00966FE0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inne koszty towarzyszące bezpośrednio lub pośrednio wykonaniu Umowy.</w:t>
      </w:r>
    </w:p>
    <w:p w:rsidR="00966FE0" w:rsidRDefault="00966FE0" w:rsidP="00966FE0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określona w ust. 1 została ustalona w oparciu o ofertę złożoną przez DOSTAWCĘ w postępowaniu o udzielenie zamówienia publicznego prowadzonego w trybie przetargu nieograniczonego – znak: SKMMU.086.51.18. Szczegółowe zestawienie cen przedmiotu Umowy zawiera załącznik nr 1 , 2 i 3 do niniejszej Umowy.</w:t>
      </w:r>
    </w:p>
    <w:p w:rsidR="00966FE0" w:rsidRDefault="00966FE0" w:rsidP="00966FE0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w trakcie obowiązywania Umowy ceny wskazane w formularzu oferty nie mogą ulec zmianie.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  </w:t>
      </w:r>
    </w:p>
    <w:p w:rsidR="00966FE0" w:rsidRDefault="00966FE0" w:rsidP="00966FE0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……………………………………………. .</w:t>
      </w:r>
    </w:p>
    <w:p w:rsidR="00966FE0" w:rsidRDefault="00966FE0" w:rsidP="00966FE0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3c.</w:t>
      </w:r>
    </w:p>
    <w:p w:rsidR="00966FE0" w:rsidRDefault="00966FE0" w:rsidP="00966FE0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W przypadku ewentualnego opóźnienia w terminach płatności - określonych w ust. 2 DOSTAWCA może dochodzić odsetek wynikających z ustawy od wartości niezrealizowanej płatności - za każdy dzień opóźnienia. 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966FE0" w:rsidRDefault="00966FE0" w:rsidP="00966FE0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DOSTAWCA jest zobowiązany realizować przedmiot Umowy sukcesywnie. Poszczególne partie zamówienia ustalane będą każdorazowo telefonicznie </w:t>
      </w:r>
      <w:r>
        <w:rPr>
          <w:sz w:val="22"/>
          <w:szCs w:val="22"/>
        </w:rPr>
        <w:br/>
        <w:t xml:space="preserve">i potwierdzane pisemnie (faks) przez Naczelnika Wydziału Zaopatrzenia </w:t>
      </w:r>
      <w:r>
        <w:rPr>
          <w:sz w:val="22"/>
          <w:szCs w:val="22"/>
        </w:rPr>
        <w:br/>
        <w:t>i Logistyki lub osobę przez niego wyznaczoną. DOSTAWCA będzie zobowiązany do dostarczenia przedmiotu zamówienia w terminie do 7 (słownie: siedmiu) dni od daty pisemnego zgłoszenia zamówienia.</w:t>
      </w:r>
    </w:p>
    <w:p w:rsidR="00966FE0" w:rsidRDefault="00966FE0" w:rsidP="00966FE0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jest zobowiązany odbierać z</w:t>
      </w:r>
      <w:r>
        <w:rPr>
          <w:color w:val="000000"/>
          <w:sz w:val="22"/>
          <w:szCs w:val="22"/>
        </w:rPr>
        <w:t xml:space="preserve">użyte pojemniki po tuszach i tonerach (w myśl Ustawy o odpadach z dn. 14 grudnia 2012 r. (Dz.U. z 2018 r., poz. 922 z </w:t>
      </w:r>
      <w:proofErr w:type="spellStart"/>
      <w:r>
        <w:rPr>
          <w:color w:val="000000"/>
          <w:sz w:val="22"/>
          <w:szCs w:val="22"/>
        </w:rPr>
        <w:t>późn</w:t>
      </w:r>
      <w:proofErr w:type="spellEnd"/>
      <w:r>
        <w:rPr>
          <w:color w:val="000000"/>
          <w:sz w:val="22"/>
          <w:szCs w:val="22"/>
        </w:rPr>
        <w:t>. zm.)) po wcześniejszym zgłoszeniu mailowym przez Naczelnika Wydziału Zaopatrzenia i Logistyki lub osobę przez niego wyznaczoną. DOSTAWCA będzie zobowiązany do odbioru zużytych pojemników po tuszach i tonerach w terminie do 14 (słownie: czternastu) dni od daty mailowego zgłoszenia.</w:t>
      </w:r>
    </w:p>
    <w:p w:rsidR="00966FE0" w:rsidRDefault="00966FE0" w:rsidP="00966FE0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Dostawy odbywać się będą w dni robocze od poniedziałku do piątku w godz. 8:00 – 14:00 na koszt i ryzyko DOSTAWCY oraz jego staraniem do siedziby ODBIORCY:</w:t>
      </w:r>
    </w:p>
    <w:p w:rsidR="00966FE0" w:rsidRDefault="00966FE0" w:rsidP="00966FE0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PKP Szybka Kolej Miejska w Trójmieście Sp. z o.o.</w:t>
      </w:r>
    </w:p>
    <w:p w:rsidR="00966FE0" w:rsidRDefault="00966FE0" w:rsidP="00966FE0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Magazyn odzieżowy</w:t>
      </w:r>
    </w:p>
    <w:p w:rsidR="00966FE0" w:rsidRDefault="00966FE0" w:rsidP="00966FE0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81-002 Gdynia,  ul. Morska 350 A</w:t>
      </w:r>
    </w:p>
    <w:p w:rsidR="00966FE0" w:rsidRDefault="00966FE0" w:rsidP="00966FE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3a. Przedstawiciel ODBIORCY w obecności przedstawiciela DOSTAWCY dokona odbioru przedmiotu zamówienia na podstawie numerowanego dokumentu dostawy (WZ lub Specyfikacji asortymentowej).</w:t>
      </w:r>
    </w:p>
    <w:p w:rsidR="00966FE0" w:rsidRDefault="00966FE0" w:rsidP="00966FE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3b. W przypadku stwierdzenia nieprawidłowości i niezgodności przy dostawie przedstawiciel ODBIORCY sporządzi protokół. DOSTAWCA zobowiązany jest do usunięcia zakwestionowanych nieprawidłowości w terminie do 5 (słownie: pięciu) dni licząc od dnia dostawy.</w:t>
      </w:r>
    </w:p>
    <w:p w:rsidR="00966FE0" w:rsidRDefault="00966FE0" w:rsidP="00966FE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3c. Podpisany przez przedstawicieli obu STRON dokument przyjęcia dostawy bez zastrzeżeń stanowi podstawę do wystawienia faktury VAT.</w:t>
      </w:r>
    </w:p>
    <w:p w:rsidR="00966FE0" w:rsidRDefault="00966FE0" w:rsidP="00966FE0">
      <w:pPr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 w:rsidR="00966FE0" w:rsidRDefault="00966FE0" w:rsidP="00966FE0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 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 miesięcy od daty zawarcia Umowy. 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966FE0" w:rsidRDefault="00966FE0" w:rsidP="00966FE0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966FE0" w:rsidRDefault="00966FE0" w:rsidP="00966FE0">
      <w:pPr>
        <w:pStyle w:val="Tekstpodstawowywcity"/>
        <w:numPr>
          <w:ilvl w:val="0"/>
          <w:numId w:val="13"/>
        </w:numPr>
        <w:tabs>
          <w:tab w:val="left" w:pos="1080"/>
        </w:tabs>
        <w:spacing w:line="360" w:lineRule="auto"/>
        <w:rPr>
          <w:szCs w:val="22"/>
        </w:rPr>
      </w:pPr>
      <w:r>
        <w:rPr>
          <w:szCs w:val="22"/>
        </w:rPr>
        <w:t>w przypadku odstąpienia od Umowy z przyczyn leżących po stronie DOSTAWCY - DOSTAWCA zapłaci karę umowną w wysokości 10% (słownie: dziesięć procent) wynagrodzenia brutto Umowy określonego w §2 ust. 1.</w:t>
      </w:r>
      <w:r>
        <w:rPr>
          <w:color w:val="000000"/>
          <w:szCs w:val="22"/>
        </w:rPr>
        <w:t xml:space="preserve"> </w:t>
      </w:r>
    </w:p>
    <w:p w:rsidR="00966FE0" w:rsidRDefault="00966FE0" w:rsidP="00966FE0">
      <w:pPr>
        <w:pStyle w:val="Tekstpodstawowywcity"/>
        <w:numPr>
          <w:ilvl w:val="0"/>
          <w:numId w:val="12"/>
        </w:numPr>
        <w:tabs>
          <w:tab w:val="left" w:pos="284"/>
        </w:tabs>
        <w:spacing w:line="360" w:lineRule="auto"/>
        <w:rPr>
          <w:szCs w:val="22"/>
        </w:rPr>
      </w:pPr>
      <w:r>
        <w:rPr>
          <w:color w:val="000000"/>
          <w:szCs w:val="22"/>
        </w:rPr>
        <w:t>STRONY zastrzegają sobie prawo dochodzenia odszkodowania uzupełniającego</w:t>
      </w:r>
      <w:r>
        <w:rPr>
          <w:szCs w:val="22"/>
        </w:rPr>
        <w:t xml:space="preserve"> </w:t>
      </w:r>
      <w:r>
        <w:rPr>
          <w:color w:val="000000"/>
          <w:szCs w:val="22"/>
        </w:rPr>
        <w:t>przekraczającego wysokość zastrzeżonych kar umownych na zasadach ogólnych. Wysokość</w:t>
      </w:r>
      <w:r>
        <w:rPr>
          <w:szCs w:val="22"/>
        </w:rPr>
        <w:t xml:space="preserve"> </w:t>
      </w:r>
      <w:r>
        <w:rPr>
          <w:color w:val="000000"/>
          <w:szCs w:val="22"/>
        </w:rPr>
        <w:t>kar umownych określonych w ust. 3 pkt 1-3 nie może łącznie przekraczać 80% (słownie: osiemdziesięciu procent) kwoty</w:t>
      </w:r>
      <w:r>
        <w:rPr>
          <w:szCs w:val="22"/>
        </w:rPr>
        <w:t xml:space="preserve"> </w:t>
      </w:r>
      <w:r>
        <w:rPr>
          <w:color w:val="000000"/>
          <w:szCs w:val="22"/>
        </w:rPr>
        <w:t>wynagrodzenia</w:t>
      </w:r>
      <w:r>
        <w:rPr>
          <w:szCs w:val="22"/>
        </w:rPr>
        <w:t xml:space="preserve"> </w:t>
      </w:r>
      <w:r>
        <w:rPr>
          <w:color w:val="000000"/>
          <w:szCs w:val="22"/>
        </w:rPr>
        <w:t>brutto określonego w §2 ust. 1.</w:t>
      </w:r>
    </w:p>
    <w:p w:rsidR="00966FE0" w:rsidRDefault="00966FE0" w:rsidP="00966FE0">
      <w:pPr>
        <w:pStyle w:val="Tekstpodstawowywcity"/>
        <w:tabs>
          <w:tab w:val="left" w:pos="1080"/>
        </w:tabs>
        <w:spacing w:line="360" w:lineRule="auto"/>
        <w:ind w:left="0" w:firstLine="0"/>
        <w:rPr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§5</w:t>
      </w:r>
    </w:p>
    <w:p w:rsidR="00966FE0" w:rsidRDefault="00966FE0" w:rsidP="00966FE0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okres 12 miesięcy od daty jej podpisania.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966FE0" w:rsidRDefault="00966FE0" w:rsidP="00966FE0">
      <w:pPr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966FE0" w:rsidRDefault="00966FE0" w:rsidP="00966FE0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966FE0" w:rsidRDefault="00966FE0" w:rsidP="00966FE0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966FE0" w:rsidRDefault="00966FE0" w:rsidP="00966FE0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 może dochodzić roszczeń z tytułu gwarancji jakości także po upływie terminu określonego w  ust. 2 jeżeli przed jego upływem zgłosił wadę DOSTAWCY.</w:t>
      </w:r>
    </w:p>
    <w:p w:rsidR="00966FE0" w:rsidRDefault="00966FE0" w:rsidP="00966FE0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Gwarancja nie wyłącza, nie zawiesza ani nie ogranicza uprawnień ODBIORCY wynikających z tytułu rękojmi za wady.</w:t>
      </w:r>
    </w:p>
    <w:p w:rsidR="00966FE0" w:rsidRDefault="00966FE0" w:rsidP="00966FE0">
      <w:pPr>
        <w:spacing w:line="360" w:lineRule="auto"/>
        <w:ind w:left="284"/>
        <w:jc w:val="both"/>
        <w:rPr>
          <w:color w:val="000000"/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966FE0" w:rsidRDefault="00966FE0" w:rsidP="00966FE0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ODBIORCY jest p…. ………………… tel. …………………</w:t>
      </w:r>
    </w:p>
    <w:p w:rsidR="00966FE0" w:rsidRDefault="00966FE0" w:rsidP="00966FE0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DOSTAWCY jest p. ……………………  tel. ………. ………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966FE0" w:rsidRDefault="00966FE0" w:rsidP="00966FE0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§10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postanowieniami Umowy mają zastosowanie przepisy prawa polskiego, a w szczególności Kodeksu cywilnego.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i uzupełnienia niniejszej Umowy wymagają - pod rygorem nieważności -  formy pisemnej w postaci obustronnie podpisanego aneksu. 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mogące wyniknąć w toku wykonywania niniejszej Umowy STRONY poddają rozstrzygnięciu sądowi właściwemu miejscowo ze względu na siedzibę ODBIORCY. 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DOSTAWCA oświadcza, iż wyraża zgodę na sprawdzanie swojej działalności w systemach KRD.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 załączniki numer 1, 2 i 3 – Formularz cenowy.</w:t>
      </w:r>
    </w:p>
    <w:p w:rsidR="00966FE0" w:rsidRDefault="00966FE0" w:rsidP="00966FE0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 STRON.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Administratorem danych osobowych osób reprezentujących DOSTAWCĘ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color w:val="000000"/>
            <w:sz w:val="22"/>
            <w:szCs w:val="22"/>
          </w:rPr>
          <w:t>350 A</w:t>
        </w:r>
      </w:smartTag>
      <w:r>
        <w:rPr>
          <w:i/>
          <w:color w:val="000000"/>
          <w:sz w:val="22"/>
          <w:szCs w:val="22"/>
        </w:rPr>
        <w:t>, 81-002 Gdynia;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0" w:history="1">
        <w:r>
          <w:rPr>
            <w:rStyle w:val="Hipercze"/>
            <w:i/>
            <w:sz w:val="22"/>
            <w:szCs w:val="22"/>
          </w:rPr>
          <w:t>daneosobowe@skm.pkp.pl</w:t>
        </w:r>
      </w:hyperlink>
      <w:r>
        <w:rPr>
          <w:i/>
          <w:color w:val="000000"/>
          <w:sz w:val="22"/>
          <w:szCs w:val="22"/>
        </w:rPr>
        <w:t>, tel. 58 721 29 69;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 1 nie będą przetwarzane w sposób zautomatyzowany, w tym nie będą podlegały profilowaniu w rozumieniu RODO.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 xml:space="preserve">Podanie przez DOSTAWCĘ danych osobowych wskazanych w ust.1 jest warunkiem umownym zawarcia umowy. </w:t>
      </w:r>
    </w:p>
    <w:p w:rsidR="00966FE0" w:rsidRDefault="00966FE0" w:rsidP="00966FE0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DOSTAWCA ma obowiązek poinformowania osób wskazanych w ust. 1 o treści niniejszego paragrafu.</w:t>
      </w:r>
    </w:p>
    <w:p w:rsidR="00966FE0" w:rsidRDefault="00966FE0" w:rsidP="00966FE0"/>
    <w:p w:rsidR="00966FE0" w:rsidRDefault="00966FE0" w:rsidP="00966FE0">
      <w:pPr>
        <w:spacing w:line="360" w:lineRule="auto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keepNext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DOSTAWCA                                                                ODBIORCA</w:t>
      </w: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sz w:val="22"/>
          <w:szCs w:val="22"/>
        </w:rPr>
      </w:pPr>
      <w:r>
        <w:rPr>
          <w:sz w:val="22"/>
          <w:szCs w:val="22"/>
        </w:rPr>
        <w:t>*- „niewłaściwe” skreślić</w:t>
      </w: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  <w:sectPr w:rsidR="00966FE0">
          <w:pgSz w:w="12240" w:h="15840"/>
          <w:pgMar w:top="567" w:right="1417" w:bottom="1079" w:left="1417" w:header="708" w:footer="708" w:gutter="0"/>
          <w:cols w:space="708"/>
        </w:sect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t>Załącznik nr 1 do umowy nr SKM-… /18</w:t>
      </w: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rPr>
          <w:b/>
          <w:szCs w:val="28"/>
        </w:rPr>
      </w:pPr>
      <w:r>
        <w:rPr>
          <w:b/>
          <w:szCs w:val="28"/>
        </w:rPr>
        <w:t>Zadanie 1- materiały eksploatacyjne do urządzeń drukujących</w:t>
      </w:r>
    </w:p>
    <w:p w:rsidR="00966FE0" w:rsidRDefault="00966FE0" w:rsidP="00966FE0">
      <w:pPr>
        <w:rPr>
          <w:b/>
          <w:sz w:val="22"/>
          <w:szCs w:val="22"/>
        </w:rPr>
      </w:pPr>
    </w:p>
    <w:tbl>
      <w:tblPr>
        <w:tblW w:w="141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40"/>
        <w:gridCol w:w="640"/>
        <w:gridCol w:w="920"/>
        <w:gridCol w:w="1320"/>
        <w:gridCol w:w="2740"/>
        <w:gridCol w:w="2760"/>
      </w:tblGrid>
      <w:tr w:rsidR="00966FE0" w:rsidTr="00966FE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Cena netto za 1 szt./ op.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Pojemność/ średnia ilość kopii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6615 czarny poj. 25 ml DJ340, DJ845, DJ92051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6625 A kolor "17" DJ840, DJ845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6578 D kolor DJ1220, DJ3820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 51645 A czarny DJ1220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"339" czarny (oryginał) DJ6540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"342" kolor (oryginał) DJ3180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 - 330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"344" kolor (oryginał) DJ2355, DJ6540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"338" czarny (oryginał) DJ2355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E "336" czarny (oryginał) DJ3180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PGI-5BK czarny (oryginał)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IXI 500 CLI-8 czerwony, niebieski, żółty (oryginał)  PIXIMA IP 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IP 2500 CL-38 kolor (oryginał)  PIXIMA IP 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PG-37 czarny (oryg.)  PIXIMA IP 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ml</w:t>
            </w:r>
          </w:p>
        </w:tc>
      </w:tr>
      <w:tr w:rsidR="00966FE0" w:rsidTr="00966FE0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PG-40 IP czarny (oryginał)  PIXIMA IP 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drukarki Canon CL-41kolor (oryginał)  PIXIMA IP 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Laser Jet 1320 Q 5949X (oryginał) 6000 kopii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</w:t>
            </w:r>
            <w:proofErr w:type="spellStart"/>
            <w:r>
              <w:rPr>
                <w:rFonts w:ascii="Arial" w:hAnsi="Arial" w:cs="Arial"/>
                <w:sz w:val="20"/>
              </w:rPr>
              <w:t>kserokop</w:t>
            </w:r>
            <w:proofErr w:type="spellEnd"/>
            <w:r>
              <w:rPr>
                <w:rFonts w:ascii="Arial" w:hAnsi="Arial" w:cs="Arial"/>
                <w:sz w:val="20"/>
              </w:rPr>
              <w:t>. Canon EXV-5 IR1600 (oryg. w op. 2 szt.)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7 850 stron x 2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TN-114 do </w:t>
            </w:r>
            <w:proofErr w:type="spellStart"/>
            <w:r>
              <w:rPr>
                <w:rFonts w:ascii="Arial" w:hAnsi="Arial" w:cs="Arial"/>
                <w:sz w:val="20"/>
              </w:rPr>
              <w:t>Minolta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BizHub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162 oryginał w op. 2szt.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 11000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HP </w:t>
            </w:r>
            <w:proofErr w:type="spellStart"/>
            <w:r>
              <w:rPr>
                <w:rFonts w:ascii="Arial" w:hAnsi="Arial" w:cs="Arial"/>
                <w:sz w:val="20"/>
              </w:rPr>
              <w:t>DeskJet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470  343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83A wkład laserowy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52 X (2 szt. w opakowaniu)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 metrów x 2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KX-FA 57 (2 szt. w opakowaniu)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70 </w:t>
            </w:r>
            <w:proofErr w:type="spellStart"/>
            <w:r>
              <w:rPr>
                <w:rFonts w:ascii="Arial" w:hAnsi="Arial" w:cs="Arial"/>
                <w:sz w:val="20"/>
              </w:rPr>
              <w:t>mb</w:t>
            </w:r>
            <w:proofErr w:type="spellEnd"/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faxu Philips PFA 751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85 toner KX-FLB 853/ 833/ 803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Panasonic KX-FA 83 toner KX-FL 513/ 613, FLM 653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czarny HP 950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kolor HP 951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1200 C 7115A 2500 kopii (oryginał)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LJ P2015/ 2014 Q7553X 7000kopii (oryginał)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HP10-C4844AE czarny (oryginał)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HP </w:t>
            </w:r>
            <w:proofErr w:type="spellStart"/>
            <w:r>
              <w:rPr>
                <w:rFonts w:ascii="Arial" w:hAnsi="Arial" w:cs="Arial"/>
                <w:sz w:val="20"/>
              </w:rPr>
              <w:t>DeskJet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470 "337" czarny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HP82-C4911A, C4912A, C4913A (niebieski, czerwony, żółty)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HP głowica drukująca C4810A, C4811A, C4812C, C4813A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czarny - 16 000 stron/                     kolor - 24 000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L0S07AE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F6T81AE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F6T82AE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do drukarki </w:t>
            </w:r>
            <w:proofErr w:type="spellStart"/>
            <w:r>
              <w:rPr>
                <w:rFonts w:ascii="Arial" w:hAnsi="Arial" w:cs="Arial"/>
                <w:sz w:val="20"/>
              </w:rPr>
              <w:t>PageWide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 477dw F6T83AE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7 000 stron</w:t>
            </w:r>
          </w:p>
        </w:tc>
      </w:tr>
      <w:tr w:rsidR="00966FE0" w:rsidTr="00966FE0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106R01634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106R01631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106R01632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6015NI/ 6010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106R01633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CE410A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CE411A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CE413A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do drukarki HP Pro 300 CE412A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113R00723 oryg.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113R00724 oryg.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113R00725 oryg.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Xerox </w:t>
            </w:r>
            <w:proofErr w:type="spellStart"/>
            <w:r>
              <w:rPr>
                <w:rFonts w:ascii="Arial" w:hAnsi="Arial" w:cs="Arial"/>
                <w:sz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6180 MFP 113R00726 oryg.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8 000 stron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Magenta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Kit Black (N)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consists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2 </w:t>
            </w:r>
            <w:proofErr w:type="spellStart"/>
            <w:r>
              <w:rPr>
                <w:rFonts w:ascii="Arial" w:hAnsi="Arial" w:cs="Arial"/>
                <w:sz w:val="20"/>
              </w:rPr>
              <w:t>cartridges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1000g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 g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drukarki CRG 718B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orygina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MX60GTBA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MXC38GTB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MXC38GTY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MXC38GTC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MXC38GTM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MX31GTMA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MX50GTBA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 MX4100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MX23GTYA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SHARP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MX36GTYA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SHARP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Q2610A  oryginał  HP LJ 2300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CE255A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LJ PRO 521dn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do kserokopiarki Canon FX-10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CF280A czarny oryginał LJ PRO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6 900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MX51GTBA </w:t>
            </w:r>
            <w:proofErr w:type="spellStart"/>
            <w:r>
              <w:rPr>
                <w:rFonts w:ascii="Arial" w:hAnsi="Arial" w:cs="Arial"/>
                <w:sz w:val="20"/>
              </w:rPr>
              <w:t>black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MX51GTCA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MX51GTMA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MX51GTYA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do faxu Panasonic KX-FA 55A (2 szt. w opakowaniu)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m x 2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MXC30GTB BLACK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MXC30GTC CYAN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MXC30GTM MAGENTA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SHARP MXC30GTY YELLOW 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HP 950 BLACK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2 500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Tusz HP 951 KOLOR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Panasonic KX-FAD472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Bęben Panasonic KX-FAD412E oryginał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Toner HP CF 380 czarny oryginał  LJ PRO M476nw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cyan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magenta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Toner HP CF 380 </w:t>
            </w:r>
            <w:proofErr w:type="spellStart"/>
            <w:r>
              <w:rPr>
                <w:rFonts w:ascii="Arial" w:hAnsi="Arial" w:cs="Arial"/>
                <w:sz w:val="20"/>
              </w:rPr>
              <w:t>yellow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 LJ PRO M476nw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2 700 stron</w:t>
            </w:r>
          </w:p>
        </w:tc>
      </w:tr>
      <w:tr w:rsidR="00966FE0" w:rsidTr="00966FE0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T6362 (niebieski, oryginał) poj. 700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T6363 (czerwony, oryginał) poj. 700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T6364 (żółty, oryginał) poj. 700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plotera EPSON STYLUS PRO 9700 T6368 (czarny, oryginał) poj. 700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 ml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Zbiorniki na zużyty toner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MX270HB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MXC31HB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MX310HB SHARP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9700 typ C12C890501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tusz EPSON 9400 typ C12C890191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MX2310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Pojemnik na zużyty toner SHARP MX510HB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Waste toner Kit for KIP 800 </w:t>
            </w:r>
            <w:proofErr w:type="spellStart"/>
            <w:r>
              <w:rPr>
                <w:rFonts w:ascii="Arial" w:hAnsi="Arial" w:cs="Arial"/>
                <w:sz w:val="20"/>
              </w:rPr>
              <w:t>series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oryginał (opakowanie zawiera 4 szt.)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lastRenderedPageBreak/>
        <w:t>Załącznik nr 2 do umowy nr SKM-… /18</w:t>
      </w: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rPr>
          <w:b/>
          <w:szCs w:val="28"/>
        </w:rPr>
      </w:pPr>
      <w:r>
        <w:rPr>
          <w:b/>
          <w:szCs w:val="28"/>
        </w:rPr>
        <w:t>Zadanie 2- artykuły biurowe</w:t>
      </w:r>
    </w:p>
    <w:p w:rsidR="00966FE0" w:rsidRDefault="00966FE0" w:rsidP="00966FE0">
      <w:pPr>
        <w:rPr>
          <w:b/>
          <w:sz w:val="22"/>
          <w:szCs w:val="22"/>
        </w:rPr>
      </w:pPr>
    </w:p>
    <w:tbl>
      <w:tblPr>
        <w:tblW w:w="1232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656"/>
        <w:gridCol w:w="518"/>
        <w:gridCol w:w="596"/>
        <w:gridCol w:w="630"/>
        <w:gridCol w:w="930"/>
      </w:tblGrid>
      <w:tr w:rsidR="00966FE0" w:rsidTr="00966FE0">
        <w:trPr>
          <w:trHeight w:val="52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9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Cena netto za 1 szt./ op.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</w:tr>
      <w:tr w:rsidR="00966FE0" w:rsidTr="00966FE0">
        <w:trPr>
          <w:trHeight w:val="5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A4; gramatura 77-83 g/m2, białość (CIE) 143-156, wilgotność 3,5-5,3%, grubość µm 103-109, gładkość 150-250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90-95, ryza=500 ark.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A3; gramatura 80 g/m2 +/-2, białość (CIE) 161 +/-2, wilgotność 4,0 +/- 0,5%, grubość µm 108 +/-3, gładkość cm3/min 180 +/-50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min 93 +/- 2/-1, ryza=500 ark.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11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Skoroszyty tekturowe wykonane z kartonu 280g/m2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Skoroszyty na zawieszkę tekturowe kolorowe </w:t>
            </w:r>
            <w:r>
              <w:rPr>
                <w:rFonts w:ascii="Arial" w:hAnsi="Arial" w:cs="Arial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8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Koszulki do akt A4 wykonane z folii PP; antystatyczne; antyrefleksyjne; grubość foli 120 </w:t>
            </w:r>
            <w:proofErr w:type="spellStart"/>
            <w:r>
              <w:rPr>
                <w:rFonts w:ascii="Arial" w:hAnsi="Arial" w:cs="Arial"/>
                <w:sz w:val="20"/>
              </w:rPr>
              <w:t>mic</w:t>
            </w:r>
            <w:proofErr w:type="spellEnd"/>
            <w:r>
              <w:rPr>
                <w:rFonts w:ascii="Arial" w:hAnsi="Arial" w:cs="Arial"/>
                <w:sz w:val="20"/>
              </w:rPr>
              <w:t>; z możliwością włożenia do segregatora; otwierana z góry; wzmocniony pasek z perforacją; opakowanie: 100 sztuk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Obwoluty A4 (sztywne, przezroczyste)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Koperta C4 biała obustronnie rozszerzona 6 cm, z samoklejącym paskiem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Długopisy z wymiennym wkładem; wymienny wkład </w:t>
            </w:r>
            <w:proofErr w:type="spellStart"/>
            <w:r>
              <w:rPr>
                <w:rFonts w:ascii="Arial" w:hAnsi="Arial" w:cs="Arial"/>
                <w:sz w:val="20"/>
              </w:rPr>
              <w:t>wielkopojemny</w:t>
            </w:r>
            <w:proofErr w:type="spellEnd"/>
            <w:r>
              <w:rPr>
                <w:rFonts w:ascii="Arial" w:hAnsi="Arial" w:cs="Arial"/>
                <w:sz w:val="20"/>
              </w:rPr>
              <w:t>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Długopisy żelowe z wymiennym wkładem; grubość linii pisania: od 0,27mm do 0,6mm; metalowa końcówka; długość linii pisania:  min 600m; kolory: czarny, niebieski, kolorowe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op.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34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Zakreślacz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fluoresencyjny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</w:t>
            </w:r>
            <w:proofErr w:type="spellStart"/>
            <w:r>
              <w:rPr>
                <w:rFonts w:ascii="Arial" w:hAnsi="Arial" w:cs="Arial"/>
                <w:sz w:val="20"/>
              </w:rPr>
              <w:t>floresencyjnych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kolorach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6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11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29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Foliopis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</w:t>
            </w:r>
            <w:proofErr w:type="spellStart"/>
            <w:r>
              <w:rPr>
                <w:rFonts w:ascii="Arial" w:hAnsi="Arial" w:cs="Arial"/>
                <w:sz w:val="20"/>
              </w:rPr>
              <w:t>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tym czarnym i niebieskim); pojemność tuszu min 2 ml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8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9656" w:type="dxa"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9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Bloczek średni; rozmiar minimalnie: 76x76mm +/-1mm; każda karteczka nasączona klejem wzdłuż jednej krawędzi, każdy bloczek zabezpieczony folią z paskiem ułatwiającym otwieranie, w bloczku min. 90 karteczek, w kolorze żółtym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Nożyczki wykonane ze stali nierdzewnej, rączka metalowa, wyprofilowana rękojeść, hartowane ostrze,                                     długość: 15-18 cm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Zakładki indeksujące, rozmiar minimalny: 12x24mm; wykonane z polipropylenu; grubość minimalna: 50 </w:t>
            </w:r>
            <w:proofErr w:type="spellStart"/>
            <w:r>
              <w:rPr>
                <w:rFonts w:ascii="Arial" w:hAnsi="Arial" w:cs="Arial"/>
                <w:sz w:val="20"/>
              </w:rPr>
              <w:t>mic</w:t>
            </w:r>
            <w:proofErr w:type="spellEnd"/>
            <w:r>
              <w:rPr>
                <w:rFonts w:ascii="Arial" w:hAnsi="Arial" w:cs="Arial"/>
                <w:sz w:val="20"/>
              </w:rPr>
              <w:t>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Rozszywacz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uniwersalny, metalowy, z plastikową obudową. Przeznaczony do wszystkich rodzajów zszywek.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43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Dziurkacz wykonany z metalu; antypoślizgowa nakładka nierysująca mebli; odległość między dziurkami:80mm; średnica dziurek:5,5mm; dziurkujący jednorazowo do 40 kartek; pojemnik na odpadki; ogranicznik formatu:A4,A5,A6.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120 x 180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Woreczki strunowe 150 x 200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Temperówka metalowa pojedyncza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A4 (op.= 100 arkuszy)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Szuflada na biurko transparentna 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foto do drukarki laserowej A4 250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satynowy A3 250 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(op.= 250 arkuszy) 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966FE0" w:rsidTr="00966FE0">
        <w:trPr>
          <w:trHeight w:val="60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9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Papier xero A5; gramatura 77-83 g/m², białość (CIE) 143-156, wilgotność 3,5-5,3%, grubość µm 103-109, gładkość 150-250 (wg metod </w:t>
            </w:r>
            <w:proofErr w:type="spellStart"/>
            <w:r>
              <w:rPr>
                <w:rFonts w:ascii="Arial" w:hAnsi="Arial" w:cs="Arial"/>
                <w:sz w:val="20"/>
              </w:rPr>
              <w:t>Bendtsena</w:t>
            </w:r>
            <w:proofErr w:type="spellEnd"/>
            <w:r>
              <w:rPr>
                <w:rFonts w:ascii="Arial" w:hAnsi="Arial" w:cs="Arial"/>
                <w:sz w:val="20"/>
              </w:rPr>
              <w:t>), nieprzeźroczystość 90-95, ryza=500 ark.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lastRenderedPageBreak/>
        <w:t>Załącznik nr 3 do umowy nr SKM-… /18</w:t>
      </w: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tabs>
          <w:tab w:val="left" w:pos="8475"/>
        </w:tabs>
        <w:rPr>
          <w:b/>
          <w:i/>
          <w:szCs w:val="24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jc w:val="center"/>
        <w:rPr>
          <w:b/>
          <w:i/>
          <w:szCs w:val="28"/>
        </w:rPr>
      </w:pPr>
    </w:p>
    <w:p w:rsidR="00966FE0" w:rsidRDefault="00966FE0" w:rsidP="00966FE0">
      <w:pPr>
        <w:rPr>
          <w:b/>
          <w:szCs w:val="28"/>
        </w:rPr>
      </w:pPr>
      <w:r>
        <w:rPr>
          <w:b/>
          <w:szCs w:val="28"/>
        </w:rPr>
        <w:t>Zadanie 3- materiały do poligrafii</w:t>
      </w:r>
    </w:p>
    <w:p w:rsidR="00966FE0" w:rsidRDefault="00966FE0" w:rsidP="00966FE0">
      <w:pPr>
        <w:rPr>
          <w:b/>
          <w:sz w:val="22"/>
          <w:szCs w:val="22"/>
        </w:rPr>
      </w:pPr>
    </w:p>
    <w:tbl>
      <w:tblPr>
        <w:tblW w:w="14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400"/>
        <w:gridCol w:w="640"/>
        <w:gridCol w:w="1460"/>
        <w:gridCol w:w="1620"/>
        <w:gridCol w:w="4360"/>
      </w:tblGrid>
      <w:tr w:rsidR="00966FE0" w:rsidTr="00966FE0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j.m.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Cena netto za 1 szt./ op.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610 mm 90 g/</w:t>
            </w:r>
            <w:proofErr w:type="spellStart"/>
            <w:r>
              <w:rPr>
                <w:rFonts w:ascii="Arial" w:hAnsi="Arial" w:cs="Arial"/>
                <w:sz w:val="20"/>
              </w:rPr>
              <w:t>qm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297 mm 90 g/</w:t>
            </w:r>
            <w:proofErr w:type="spellStart"/>
            <w:r>
              <w:rPr>
                <w:rFonts w:ascii="Arial" w:hAnsi="Arial" w:cs="Arial"/>
                <w:sz w:val="20"/>
              </w:rPr>
              <w:t>qm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420 mm 90g/</w:t>
            </w:r>
            <w:proofErr w:type="spellStart"/>
            <w:r>
              <w:rPr>
                <w:rFonts w:ascii="Arial" w:hAnsi="Arial" w:cs="Arial"/>
                <w:sz w:val="20"/>
              </w:rPr>
              <w:t>gm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do plotera w rolce 841 mm 90g/</w:t>
            </w:r>
            <w:proofErr w:type="spellStart"/>
            <w:r>
              <w:rPr>
                <w:rFonts w:ascii="Arial" w:hAnsi="Arial" w:cs="Arial"/>
                <w:sz w:val="20"/>
              </w:rPr>
              <w:t>gm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dł. 175m 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błyszcząca biała A4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matowa biała (</w:t>
            </w:r>
            <w:proofErr w:type="spellStart"/>
            <w:r>
              <w:rPr>
                <w:rFonts w:ascii="Arial" w:hAnsi="Arial" w:cs="Arial"/>
                <w:sz w:val="20"/>
              </w:rPr>
              <w:t>vinyl</w:t>
            </w:r>
            <w:proofErr w:type="spellEnd"/>
            <w:r>
              <w:rPr>
                <w:rFonts w:ascii="Arial" w:hAnsi="Arial" w:cs="Arial"/>
                <w:sz w:val="20"/>
              </w:rPr>
              <w:t>) szer. 106,7cm, 30m w rolce gilza 2" oraz 3" do drukarki atramentowej EPSON 9700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Folia połysk do laminowania szer. 630mm, 125mikro, rolka 200m, średnica </w:t>
            </w:r>
            <w:proofErr w:type="spellStart"/>
            <w:r>
              <w:rPr>
                <w:rFonts w:ascii="Arial" w:hAnsi="Arial" w:cs="Arial"/>
                <w:sz w:val="20"/>
              </w:rPr>
              <w:t>wewn</w:t>
            </w:r>
            <w:proofErr w:type="spellEnd"/>
            <w:r>
              <w:rPr>
                <w:rFonts w:ascii="Arial" w:hAnsi="Arial" w:cs="Arial"/>
                <w:sz w:val="20"/>
              </w:rPr>
              <w:t>. 58mm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Folia do laminowania szer. 1000mm, 125 mikro, rolka 100m, średnica </w:t>
            </w:r>
            <w:proofErr w:type="spellStart"/>
            <w:r>
              <w:rPr>
                <w:rFonts w:ascii="Arial" w:hAnsi="Arial" w:cs="Arial"/>
                <w:sz w:val="20"/>
              </w:rPr>
              <w:t>wewn</w:t>
            </w:r>
            <w:proofErr w:type="spellEnd"/>
            <w:r>
              <w:rPr>
                <w:rFonts w:ascii="Arial" w:hAnsi="Arial" w:cs="Arial"/>
                <w:sz w:val="20"/>
              </w:rPr>
              <w:t>. 76mm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A4,2 x 100 mikro                           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A3 x 100 mikro                           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A5 x 100 mikro                           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połysk do laminowania A6 x 100 mikro                           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Papier przylepny biały A4    (</w:t>
            </w:r>
            <w:proofErr w:type="spellStart"/>
            <w:r>
              <w:rPr>
                <w:rFonts w:ascii="Arial" w:hAnsi="Arial" w:cs="Arial"/>
                <w:sz w:val="20"/>
              </w:rPr>
              <w:t>op</w:t>
            </w:r>
            <w:proofErr w:type="spellEnd"/>
            <w:r>
              <w:rPr>
                <w:rFonts w:ascii="Arial" w:hAnsi="Arial" w:cs="Arial"/>
                <w:sz w:val="20"/>
              </w:rPr>
              <w:t>=100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966FE0" w:rsidTr="00966FE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Folia przylepna przezroczysta A4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6FE0" w:rsidRDefault="00966F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</w:tbl>
    <w:p w:rsidR="00966FE0" w:rsidRDefault="00966FE0" w:rsidP="00966FE0">
      <w:pPr>
        <w:rPr>
          <w:b/>
          <w:sz w:val="22"/>
          <w:szCs w:val="22"/>
        </w:rPr>
        <w:sectPr w:rsidR="00966FE0">
          <w:pgSz w:w="15840" w:h="12240" w:orient="landscape"/>
          <w:pgMar w:top="1417" w:right="567" w:bottom="1417" w:left="1079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966FE0" w:rsidTr="00966F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E0" w:rsidRDefault="00966FE0">
            <w:pPr>
              <w:jc w:val="center"/>
              <w:rPr>
                <w:b/>
                <w:sz w:val="22"/>
                <w:szCs w:val="22"/>
              </w:rPr>
            </w:pPr>
          </w:p>
          <w:p w:rsidR="00966FE0" w:rsidRDefault="00966F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3</w:t>
            </w:r>
          </w:p>
          <w:p w:rsidR="00966FE0" w:rsidRDefault="00966F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</w:p>
          <w:p w:rsidR="00966FE0" w:rsidRDefault="00966FE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66FE0" w:rsidRDefault="00966FE0" w:rsidP="00966FE0">
      <w:pPr>
        <w:tabs>
          <w:tab w:val="left" w:pos="6521"/>
        </w:tabs>
        <w:jc w:val="both"/>
        <w:rPr>
          <w:sz w:val="22"/>
          <w:szCs w:val="22"/>
        </w:rPr>
      </w:pPr>
    </w:p>
    <w:p w:rsidR="00966FE0" w:rsidRDefault="00966FE0" w:rsidP="00966FE0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zm.).                                           </w:t>
      </w:r>
    </w:p>
    <w:p w:rsidR="00966FE0" w:rsidRDefault="00966FE0" w:rsidP="00966F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:rsidR="00966FE0" w:rsidRDefault="00966FE0" w:rsidP="00966FE0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:rsidR="00966FE0" w:rsidRDefault="00966FE0" w:rsidP="00966FE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SKMMU.086.51.18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966FE0" w:rsidRDefault="00966FE0" w:rsidP="00966FE0">
      <w:pPr>
        <w:spacing w:line="360" w:lineRule="auto"/>
        <w:jc w:val="center"/>
        <w:rPr>
          <w:b/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:rsidR="00966FE0" w:rsidRDefault="00966FE0" w:rsidP="00966FE0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966FE0" w:rsidRDefault="00966FE0" w:rsidP="00966FE0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:rsidR="00966FE0" w:rsidRDefault="00966FE0" w:rsidP="00966FE0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:rsidR="00966FE0" w:rsidRDefault="00966FE0" w:rsidP="00966FE0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:rsidR="00966FE0" w:rsidRDefault="00966FE0" w:rsidP="00966FE0">
      <w:pPr>
        <w:rPr>
          <w:b/>
          <w:sz w:val="22"/>
          <w:szCs w:val="22"/>
        </w:rPr>
      </w:pPr>
    </w:p>
    <w:p w:rsidR="00966FE0" w:rsidRDefault="00966FE0" w:rsidP="00966FE0">
      <w:pPr>
        <w:jc w:val="both"/>
        <w:rPr>
          <w:i/>
          <w:sz w:val="22"/>
          <w:szCs w:val="22"/>
        </w:rPr>
      </w:pPr>
    </w:p>
    <w:p w:rsidR="00966FE0" w:rsidRDefault="00966FE0" w:rsidP="00966FE0">
      <w:pPr>
        <w:jc w:val="both"/>
        <w:rPr>
          <w:i/>
          <w:sz w:val="22"/>
          <w:szCs w:val="22"/>
        </w:rPr>
      </w:pPr>
    </w:p>
    <w:p w:rsidR="00966FE0" w:rsidRDefault="00966FE0" w:rsidP="00966FE0">
      <w:pPr>
        <w:jc w:val="both"/>
        <w:rPr>
          <w:i/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:rsidR="00966FE0" w:rsidRDefault="00966FE0" w:rsidP="00966FE0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66FE0" w:rsidRDefault="00966FE0" w:rsidP="00966FE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966FE0" w:rsidTr="00966FE0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E0" w:rsidRDefault="00966FE0">
            <w:pPr>
              <w:tabs>
                <w:tab w:val="left" w:pos="2338"/>
              </w:tabs>
              <w:rPr>
                <w:b/>
                <w:sz w:val="22"/>
                <w:szCs w:val="22"/>
              </w:rPr>
            </w:pPr>
          </w:p>
          <w:p w:rsidR="00966FE0" w:rsidRDefault="00966FE0">
            <w:pPr>
              <w:keepNext/>
              <w:tabs>
                <w:tab w:val="left" w:pos="2338"/>
              </w:tabs>
              <w:jc w:val="center"/>
              <w:outlineLvl w:val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4</w:t>
            </w:r>
          </w:p>
          <w:p w:rsidR="00966FE0" w:rsidRDefault="00966F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:rsidR="00966FE0" w:rsidRDefault="00966FE0">
            <w:pPr>
              <w:tabs>
                <w:tab w:val="left" w:pos="2338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66FE0" w:rsidRDefault="00966FE0" w:rsidP="00966FE0">
      <w:pPr>
        <w:jc w:val="both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:rsidR="00966FE0" w:rsidRDefault="00966FE0" w:rsidP="00966FE0">
      <w:pPr>
        <w:jc w:val="center"/>
        <w:rPr>
          <w:sz w:val="22"/>
          <w:szCs w:val="22"/>
        </w:rPr>
      </w:pPr>
    </w:p>
    <w:p w:rsidR="00966FE0" w:rsidRDefault="00966FE0" w:rsidP="00966FE0">
      <w:pPr>
        <w:spacing w:line="360" w:lineRule="auto"/>
        <w:jc w:val="center"/>
        <w:rPr>
          <w:b/>
          <w:sz w:val="28"/>
        </w:rPr>
      </w:pPr>
    </w:p>
    <w:p w:rsidR="00966FE0" w:rsidRDefault="00966FE0" w:rsidP="00966FE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66FE0" w:rsidRDefault="00966FE0" w:rsidP="00966FE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66FE0" w:rsidRDefault="00966FE0" w:rsidP="00966FE0">
      <w:pPr>
        <w:jc w:val="right"/>
        <w:rPr>
          <w:sz w:val="22"/>
          <w:szCs w:val="22"/>
        </w:rPr>
      </w:pPr>
    </w:p>
    <w:p w:rsidR="009C4D59" w:rsidRDefault="009C4D59"/>
    <w:sectPr w:rsidR="009C4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FE0" w:rsidRDefault="00966FE0" w:rsidP="00966FE0">
      <w:r>
        <w:separator/>
      </w:r>
    </w:p>
  </w:endnote>
  <w:endnote w:type="continuationSeparator" w:id="0">
    <w:p w:rsidR="00966FE0" w:rsidRDefault="00966FE0" w:rsidP="0096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FE0" w:rsidRDefault="00966FE0" w:rsidP="00966FE0">
      <w:r>
        <w:separator/>
      </w:r>
    </w:p>
  </w:footnote>
  <w:footnote w:type="continuationSeparator" w:id="0">
    <w:p w:rsidR="00966FE0" w:rsidRDefault="00966FE0" w:rsidP="00966FE0">
      <w:r>
        <w:continuationSeparator/>
      </w:r>
    </w:p>
  </w:footnote>
  <w:footnote w:id="1">
    <w:p w:rsidR="00966FE0" w:rsidRDefault="00966FE0" w:rsidP="00966FE0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966FE0" w:rsidRDefault="00966FE0" w:rsidP="00966FE0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5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E0"/>
    <w:rsid w:val="00966FE0"/>
    <w:rsid w:val="009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AFCB85"/>
  <w15:chartTrackingRefBased/>
  <w15:docId w15:val="{89C17816-F263-470B-B1B4-7BA2060E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F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6FE0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66FE0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66FE0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66FE0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66FE0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66FE0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6FE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66F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66FE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66FE0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66FE0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66F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966FE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66FE0"/>
    <w:rPr>
      <w:color w:val="800080"/>
      <w:u w:val="single"/>
    </w:rPr>
  </w:style>
  <w:style w:type="paragraph" w:customStyle="1" w:styleId="msonormal0">
    <w:name w:val="msonormal"/>
    <w:basedOn w:val="Normalny"/>
    <w:rsid w:val="00966FE0"/>
    <w:pPr>
      <w:spacing w:before="100" w:beforeAutospacing="1" w:after="100" w:afterAutospacing="1"/>
    </w:pPr>
    <w:rPr>
      <w:szCs w:val="24"/>
    </w:rPr>
  </w:style>
  <w:style w:type="paragraph" w:styleId="NormalnyWeb">
    <w:name w:val="Normal (Web)"/>
    <w:basedOn w:val="Normalny"/>
    <w:semiHidden/>
    <w:unhideWhenUsed/>
    <w:rsid w:val="00966FE0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966FE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66F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966F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66F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96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66FE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6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6FE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66FE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6F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66FE0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966FE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966FE0"/>
  </w:style>
  <w:style w:type="paragraph" w:styleId="Tekstpodstawowy">
    <w:name w:val="Body Text"/>
    <w:aliases w:val="(F2)"/>
    <w:basedOn w:val="Normalny"/>
    <w:link w:val="TekstpodstawowyZnak"/>
    <w:semiHidden/>
    <w:unhideWhenUsed/>
    <w:rsid w:val="00966FE0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966FE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66FE0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66FE0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66FE0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6F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66FE0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966FE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66F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66F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66F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6FE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66FE0"/>
    <w:pPr>
      <w:ind w:left="720"/>
      <w:contextualSpacing/>
    </w:pPr>
  </w:style>
  <w:style w:type="paragraph" w:customStyle="1" w:styleId="font0">
    <w:name w:val="font0"/>
    <w:basedOn w:val="Normalny"/>
    <w:rsid w:val="00966FE0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966FE0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966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966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966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966FE0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pkt">
    <w:name w:val="pkt"/>
    <w:basedOn w:val="Normalny"/>
    <w:rsid w:val="00966FE0"/>
    <w:pPr>
      <w:spacing w:before="60" w:after="60"/>
      <w:ind w:left="851" w:hanging="295"/>
      <w:jc w:val="both"/>
    </w:pPr>
    <w:rPr>
      <w:szCs w:val="24"/>
    </w:rPr>
  </w:style>
  <w:style w:type="paragraph" w:customStyle="1" w:styleId="Pa0">
    <w:name w:val="Pa0"/>
    <w:basedOn w:val="Normalny"/>
    <w:next w:val="Normalny"/>
    <w:rsid w:val="00966FE0"/>
    <w:pPr>
      <w:autoSpaceDE w:val="0"/>
      <w:autoSpaceDN w:val="0"/>
      <w:adjustRightInd w:val="0"/>
      <w:spacing w:line="241" w:lineRule="atLeast"/>
    </w:pPr>
    <w:rPr>
      <w:rFonts w:ascii="Humanist 52 1 PL" w:hAnsi="Humanist 52 1 PL"/>
      <w:szCs w:val="24"/>
    </w:rPr>
  </w:style>
  <w:style w:type="paragraph" w:customStyle="1" w:styleId="ZnakZnak1ZnakZnakZnak">
    <w:name w:val="Znak Znak1 Znak Znak Znak"/>
    <w:basedOn w:val="Normalny"/>
    <w:rsid w:val="00966FE0"/>
    <w:pPr>
      <w:tabs>
        <w:tab w:val="left" w:pos="709"/>
      </w:tabs>
    </w:pPr>
    <w:rPr>
      <w:rFonts w:ascii="Tahoma" w:hAnsi="Tahoma"/>
      <w:szCs w:val="24"/>
    </w:rPr>
  </w:style>
  <w:style w:type="paragraph" w:customStyle="1" w:styleId="ListParagraph">
    <w:name w:val="List Paragraph"/>
    <w:basedOn w:val="Normalny"/>
    <w:qFormat/>
    <w:rsid w:val="00966FE0"/>
    <w:pPr>
      <w:ind w:left="720"/>
      <w:contextualSpacing/>
    </w:pPr>
    <w:rPr>
      <w:szCs w:val="24"/>
    </w:rPr>
  </w:style>
  <w:style w:type="paragraph" w:customStyle="1" w:styleId="ZnakZnak6ZnakZnak">
    <w:name w:val="Znak Znak6 Znak Znak"/>
    <w:basedOn w:val="Normalny"/>
    <w:rsid w:val="00966FE0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966FE0"/>
    <w:pPr>
      <w:tabs>
        <w:tab w:val="left" w:pos="709"/>
      </w:tabs>
    </w:pPr>
    <w:rPr>
      <w:rFonts w:ascii="Tahoma" w:hAnsi="Tahoma"/>
      <w:szCs w:val="24"/>
    </w:rPr>
  </w:style>
  <w:style w:type="paragraph" w:customStyle="1" w:styleId="xl65">
    <w:name w:val="xl65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6">
    <w:name w:val="xl66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Normalny"/>
    <w:rsid w:val="00966FE0"/>
    <w:pP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9">
    <w:name w:val="xl69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0">
    <w:name w:val="xl70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71">
    <w:name w:val="xl71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2">
    <w:name w:val="xl72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966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966FE0"/>
    <w:pPr>
      <w:spacing w:before="100" w:beforeAutospacing="1" w:after="100" w:afterAutospacing="1"/>
      <w:jc w:val="center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966FE0"/>
    <w:rPr>
      <w:vertAlign w:val="superscript"/>
    </w:rPr>
  </w:style>
  <w:style w:type="character" w:styleId="Odwoaniedokomentarza">
    <w:name w:val="annotation reference"/>
    <w:semiHidden/>
    <w:unhideWhenUsed/>
    <w:rsid w:val="00966FE0"/>
    <w:rPr>
      <w:sz w:val="16"/>
      <w:szCs w:val="16"/>
    </w:rPr>
  </w:style>
  <w:style w:type="character" w:styleId="Odwoanieprzypisukocowego">
    <w:name w:val="endnote reference"/>
    <w:semiHidden/>
    <w:unhideWhenUsed/>
    <w:rsid w:val="00966FE0"/>
    <w:rPr>
      <w:vertAlign w:val="superscript"/>
    </w:rPr>
  </w:style>
  <w:style w:type="character" w:customStyle="1" w:styleId="Styl14pt">
    <w:name w:val="Styl 14 pt"/>
    <w:rsid w:val="00966FE0"/>
    <w:rPr>
      <w:rFonts w:ascii="Arial" w:hAnsi="Arial" w:cs="Arial" w:hint="default"/>
      <w:sz w:val="28"/>
    </w:rPr>
  </w:style>
  <w:style w:type="character" w:customStyle="1" w:styleId="Znak1">
    <w:name w:val="Znak1"/>
    <w:rsid w:val="00966FE0"/>
    <w:rPr>
      <w:rFonts w:ascii="Arial" w:hAnsi="Arial" w:cs="Arial" w:hint="default"/>
      <w:b/>
      <w:bCs w:val="0"/>
    </w:rPr>
  </w:style>
  <w:style w:type="character" w:customStyle="1" w:styleId="Znak">
    <w:name w:val="Znak"/>
    <w:rsid w:val="00966FE0"/>
    <w:rPr>
      <w:sz w:val="24"/>
    </w:rPr>
  </w:style>
  <w:style w:type="character" w:customStyle="1" w:styleId="A3">
    <w:name w:val="A3"/>
    <w:rsid w:val="00966FE0"/>
    <w:rPr>
      <w:rFonts w:ascii="Humanist 52 1 PL" w:hAnsi="Humanist 52 1 PL" w:cs="Humanist 52 1 P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v.com.pl/grupa,31000000-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10975</Words>
  <Characters>65851</Characters>
  <Application>Microsoft Office Word</Application>
  <DocSecurity>0</DocSecurity>
  <Lines>548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dcterms:created xsi:type="dcterms:W3CDTF">2018-11-30T09:59:00Z</dcterms:created>
  <dcterms:modified xsi:type="dcterms:W3CDTF">2018-11-30T10:01:00Z</dcterms:modified>
</cp:coreProperties>
</file>